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11B" w:rsidRDefault="003A711B" w:rsidP="003801F3">
      <w:pPr>
        <w:spacing w:after="0" w:line="240" w:lineRule="auto"/>
        <w:rPr>
          <w:rFonts w:ascii="Times New Roman" w:hAnsi="Times New Roman" w:cs="Times New Roman"/>
          <w:sz w:val="28"/>
          <w:szCs w:val="28"/>
        </w:rPr>
      </w:pPr>
    </w:p>
    <w:p w:rsidR="00A151DA" w:rsidRPr="00A151DA" w:rsidRDefault="00A151DA" w:rsidP="00A151DA">
      <w:pPr>
        <w:spacing w:after="200" w:line="276" w:lineRule="auto"/>
        <w:rPr>
          <w:rFonts w:ascii="Times New Roman" w:eastAsia="Times New Roman" w:hAnsi="Times New Roman" w:cs="Times New Roman"/>
          <w:b/>
          <w:noProof/>
          <w:sz w:val="24"/>
          <w:szCs w:val="24"/>
          <w:lang w:eastAsia="ru-RU"/>
        </w:rPr>
      </w:pPr>
      <w:r w:rsidRPr="00A151DA">
        <w:rPr>
          <w:rFonts w:ascii="Times New Roman" w:eastAsia="Times New Roman" w:hAnsi="Times New Roman" w:cs="Times New Roman"/>
          <w:b/>
          <w:noProof/>
          <w:lang w:eastAsia="ru-RU"/>
        </w:rPr>
        <w:t xml:space="preserve">                                                                            </w:t>
      </w:r>
      <w:r w:rsidRPr="00A151DA">
        <w:rPr>
          <w:rFonts w:ascii="Times New Roman" w:eastAsia="Times New Roman" w:hAnsi="Times New Roman" w:cs="Times New Roman"/>
          <w:b/>
          <w:noProof/>
          <w:lang w:eastAsia="ru-RU"/>
        </w:rPr>
        <w:drawing>
          <wp:inline distT="0" distB="0" distL="0" distR="0" wp14:anchorId="3136FC8D" wp14:editId="258381AB">
            <wp:extent cx="504825" cy="628650"/>
            <wp:effectExtent l="19050" t="0" r="9525" b="0"/>
            <wp:docPr id="1" name="Рисунок 3"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asekeevo-герб"/>
                    <pic:cNvPicPr>
                      <a:picLocks noChangeAspect="1" noChangeArrowheads="1"/>
                    </pic:cNvPicPr>
                  </pic:nvPicPr>
                  <pic:blipFill>
                    <a:blip r:embed="rId6"/>
                    <a:srcRect/>
                    <a:stretch>
                      <a:fillRect/>
                    </a:stretch>
                  </pic:blipFill>
                  <pic:spPr bwMode="auto">
                    <a:xfrm>
                      <a:off x="0" y="0"/>
                      <a:ext cx="504825" cy="628650"/>
                    </a:xfrm>
                    <a:prstGeom prst="rect">
                      <a:avLst/>
                    </a:prstGeom>
                    <a:noFill/>
                    <a:ln w="9525">
                      <a:noFill/>
                      <a:miter lim="800000"/>
                      <a:headEnd/>
                      <a:tailEnd/>
                    </a:ln>
                  </pic:spPr>
                </pic:pic>
              </a:graphicData>
            </a:graphic>
          </wp:inline>
        </w:drawing>
      </w:r>
      <w:r w:rsidRPr="00A151DA">
        <w:rPr>
          <w:rFonts w:ascii="Times New Roman" w:eastAsia="Times New Roman" w:hAnsi="Times New Roman" w:cs="Times New Roman"/>
          <w:sz w:val="28"/>
          <w:szCs w:val="28"/>
          <w:lang w:eastAsia="ru-RU"/>
        </w:rPr>
        <w:tab/>
      </w:r>
      <w:r w:rsidRPr="00A151DA">
        <w:rPr>
          <w:rFonts w:ascii="Times New Roman" w:eastAsia="Times New Roman" w:hAnsi="Times New Roman" w:cs="Times New Roman"/>
          <w:sz w:val="28"/>
          <w:szCs w:val="28"/>
          <w:lang w:eastAsia="ru-RU"/>
        </w:rPr>
        <w:tab/>
      </w:r>
      <w:r w:rsidRPr="00A151DA">
        <w:rPr>
          <w:rFonts w:ascii="Times New Roman" w:eastAsia="Times New Roman" w:hAnsi="Times New Roman" w:cs="Times New Roman"/>
          <w:sz w:val="28"/>
          <w:szCs w:val="28"/>
          <w:lang w:eastAsia="ru-RU"/>
        </w:rPr>
        <w:tab/>
      </w:r>
      <w:r w:rsidRPr="00A151DA">
        <w:rPr>
          <w:rFonts w:ascii="Times New Roman" w:eastAsia="Times New Roman" w:hAnsi="Times New Roman" w:cs="Times New Roman"/>
          <w:sz w:val="28"/>
          <w:szCs w:val="28"/>
          <w:lang w:eastAsia="ru-RU"/>
        </w:rPr>
        <w:tab/>
      </w:r>
      <w:r w:rsidRPr="00A151DA">
        <w:rPr>
          <w:rFonts w:ascii="Times New Roman" w:eastAsia="Times New Roman" w:hAnsi="Times New Roman" w:cs="Times New Roman"/>
          <w:sz w:val="28"/>
          <w:szCs w:val="28"/>
          <w:lang w:eastAsia="ru-RU"/>
        </w:rPr>
        <w:tab/>
      </w:r>
      <w:r w:rsidRPr="00A151DA">
        <w:rPr>
          <w:rFonts w:ascii="Times New Roman" w:eastAsia="Times New Roman" w:hAnsi="Times New Roman" w:cs="Times New Roman"/>
          <w:sz w:val="28"/>
          <w:szCs w:val="28"/>
          <w:lang w:eastAsia="ru-RU"/>
        </w:rPr>
        <w:tab/>
      </w:r>
      <w:r w:rsidRPr="00A151DA">
        <w:rPr>
          <w:rFonts w:ascii="Times New Roman" w:eastAsia="Times New Roman" w:hAnsi="Times New Roman" w:cs="Times New Roman"/>
          <w:sz w:val="28"/>
          <w:szCs w:val="28"/>
          <w:lang w:eastAsia="ru-RU"/>
        </w:rPr>
        <w:tab/>
      </w:r>
      <w:r w:rsidRPr="00A151DA">
        <w:rPr>
          <w:rFonts w:ascii="Times New Roman" w:eastAsia="Times New Roman" w:hAnsi="Times New Roman" w:cs="Times New Roman"/>
          <w:sz w:val="28"/>
          <w:szCs w:val="28"/>
          <w:lang w:eastAsia="ru-RU"/>
        </w:rPr>
        <w:tab/>
      </w:r>
      <w:r w:rsidRPr="00A151DA">
        <w:rPr>
          <w:rFonts w:ascii="Times New Roman" w:eastAsia="Times New Roman" w:hAnsi="Times New Roman" w:cs="Times New Roman"/>
          <w:sz w:val="28"/>
          <w:szCs w:val="28"/>
          <w:lang w:eastAsia="ru-RU"/>
        </w:rPr>
        <w:tab/>
        <w:t xml:space="preserve">                  </w:t>
      </w:r>
      <w:r w:rsidRPr="00A151DA">
        <w:rPr>
          <w:rFonts w:ascii="Times New Roman" w:eastAsia="Times New Roman" w:hAnsi="Times New Roman" w:cs="Times New Roman"/>
          <w:b/>
          <w:sz w:val="24"/>
          <w:szCs w:val="24"/>
          <w:lang w:eastAsia="ru-RU"/>
        </w:rPr>
        <w:t>АДМИНИСТРАЦИЯ</w:t>
      </w:r>
    </w:p>
    <w:p w:rsidR="00A151DA" w:rsidRPr="00A151DA" w:rsidRDefault="00A151DA" w:rsidP="00A151DA">
      <w:pPr>
        <w:spacing w:after="0" w:line="240" w:lineRule="auto"/>
        <w:jc w:val="center"/>
        <w:rPr>
          <w:rFonts w:ascii="Times New Roman" w:eastAsia="Times New Roman" w:hAnsi="Times New Roman" w:cs="Times New Roman"/>
          <w:b/>
          <w:sz w:val="24"/>
          <w:szCs w:val="24"/>
          <w:lang w:eastAsia="ru-RU"/>
        </w:rPr>
      </w:pPr>
      <w:r w:rsidRPr="00A151DA">
        <w:rPr>
          <w:rFonts w:ascii="Times New Roman" w:eastAsia="Times New Roman" w:hAnsi="Times New Roman" w:cs="Times New Roman"/>
          <w:b/>
          <w:sz w:val="24"/>
          <w:szCs w:val="24"/>
          <w:lang w:eastAsia="ru-RU"/>
        </w:rPr>
        <w:t xml:space="preserve"> МУНИЦИПАЛЬНОГО ОБРАЗОВАНИЯ АЛЕКСЕЕВСКИЙ СЕЛЬСОВЕТ</w:t>
      </w:r>
    </w:p>
    <w:p w:rsidR="00A151DA" w:rsidRPr="00A151DA" w:rsidRDefault="00A151DA" w:rsidP="00A151DA">
      <w:pPr>
        <w:spacing w:after="0" w:line="240" w:lineRule="auto"/>
        <w:jc w:val="center"/>
        <w:rPr>
          <w:rFonts w:ascii="Times New Roman" w:eastAsia="Times New Roman" w:hAnsi="Times New Roman" w:cs="Times New Roman"/>
          <w:b/>
          <w:sz w:val="24"/>
          <w:szCs w:val="24"/>
          <w:lang w:eastAsia="ru-RU"/>
        </w:rPr>
      </w:pPr>
      <w:r w:rsidRPr="00A151DA">
        <w:rPr>
          <w:rFonts w:ascii="Times New Roman" w:eastAsia="Times New Roman" w:hAnsi="Times New Roman" w:cs="Times New Roman"/>
          <w:b/>
          <w:sz w:val="24"/>
          <w:szCs w:val="24"/>
          <w:lang w:eastAsia="ru-RU"/>
        </w:rPr>
        <w:t xml:space="preserve">  АСЕКЕЕВСКОГО  РАЙОНА  ОРЕНБУРГСКОЙ  ОБЛАСТИ </w:t>
      </w:r>
    </w:p>
    <w:p w:rsidR="00A151DA" w:rsidRPr="00A151DA" w:rsidRDefault="00A151DA" w:rsidP="00A151DA">
      <w:pPr>
        <w:spacing w:after="0" w:line="240" w:lineRule="auto"/>
        <w:jc w:val="center"/>
        <w:rPr>
          <w:rFonts w:ascii="Times New Roman" w:eastAsia="Times New Roman" w:hAnsi="Times New Roman" w:cs="Times New Roman"/>
          <w:b/>
          <w:sz w:val="24"/>
          <w:szCs w:val="24"/>
          <w:lang w:eastAsia="ru-RU"/>
        </w:rPr>
      </w:pPr>
      <w:r w:rsidRPr="00A151DA">
        <w:rPr>
          <w:rFonts w:ascii="Times New Roman" w:eastAsia="Times New Roman" w:hAnsi="Times New Roman" w:cs="Times New Roman"/>
          <w:b/>
          <w:sz w:val="24"/>
          <w:szCs w:val="24"/>
          <w:lang w:eastAsia="ru-RU"/>
        </w:rPr>
        <w:t>ПОСТАНОВЛЕНИЕ</w:t>
      </w:r>
    </w:p>
    <w:tbl>
      <w:tblPr>
        <w:tblW w:w="10260" w:type="dxa"/>
        <w:tblInd w:w="-45" w:type="dxa"/>
        <w:tblBorders>
          <w:top w:val="thinThickMediumGap" w:sz="24" w:space="0" w:color="auto"/>
        </w:tblBorders>
        <w:tblLook w:val="04A0" w:firstRow="1" w:lastRow="0" w:firstColumn="1" w:lastColumn="0" w:noHBand="0" w:noVBand="1"/>
      </w:tblPr>
      <w:tblGrid>
        <w:gridCol w:w="10260"/>
      </w:tblGrid>
      <w:tr w:rsidR="00A151DA" w:rsidRPr="00A151DA" w:rsidTr="00933DEF">
        <w:trPr>
          <w:trHeight w:val="100"/>
        </w:trPr>
        <w:tc>
          <w:tcPr>
            <w:tcW w:w="10260" w:type="dxa"/>
            <w:tcBorders>
              <w:top w:val="thinThickMediumGap" w:sz="24" w:space="0" w:color="auto"/>
              <w:left w:val="nil"/>
              <w:bottom w:val="nil"/>
              <w:right w:val="nil"/>
            </w:tcBorders>
          </w:tcPr>
          <w:p w:rsidR="00A151DA" w:rsidRPr="00A151DA" w:rsidRDefault="00A151DA" w:rsidP="00A151DA">
            <w:pPr>
              <w:widowControl w:val="0"/>
              <w:suppressAutoHyphens/>
              <w:spacing w:after="200" w:line="276" w:lineRule="auto"/>
              <w:jc w:val="center"/>
              <w:rPr>
                <w:rFonts w:ascii="Times New Roman" w:eastAsia="DejaVu Sans" w:hAnsi="Times New Roman" w:cs="Times New Roman"/>
                <w:color w:val="000000"/>
                <w:kern w:val="2"/>
                <w:sz w:val="24"/>
                <w:szCs w:val="24"/>
              </w:rPr>
            </w:pPr>
          </w:p>
        </w:tc>
      </w:tr>
    </w:tbl>
    <w:p w:rsidR="00A151DA" w:rsidRPr="00A151DA" w:rsidRDefault="00212D0A" w:rsidP="00A151DA">
      <w:pPr>
        <w:spacing w:after="20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r w:rsidR="00A151DA" w:rsidRPr="00A151DA">
        <w:rPr>
          <w:rFonts w:ascii="Times New Roman" w:eastAsia="Times New Roman" w:hAnsi="Times New Roman" w:cs="Times New Roman"/>
          <w:b/>
          <w:sz w:val="24"/>
          <w:szCs w:val="24"/>
          <w:lang w:eastAsia="ru-RU"/>
        </w:rPr>
        <w:t xml:space="preserve">.12 .2023                                                                                                    № </w:t>
      </w:r>
      <w:r w:rsidR="00A151DA">
        <w:rPr>
          <w:rFonts w:ascii="Times New Roman" w:eastAsia="Times New Roman" w:hAnsi="Times New Roman" w:cs="Times New Roman"/>
          <w:b/>
          <w:sz w:val="24"/>
          <w:szCs w:val="24"/>
          <w:lang w:eastAsia="ru-RU"/>
        </w:rPr>
        <w:t>130</w:t>
      </w:r>
      <w:r w:rsidR="00A151DA" w:rsidRPr="00A151DA">
        <w:rPr>
          <w:rFonts w:ascii="Times New Roman" w:eastAsia="Times New Roman" w:hAnsi="Times New Roman" w:cs="Times New Roman"/>
          <w:b/>
          <w:sz w:val="24"/>
          <w:szCs w:val="24"/>
          <w:lang w:eastAsia="ru-RU"/>
        </w:rPr>
        <w:t xml:space="preserve"> </w:t>
      </w:r>
      <w:r w:rsidR="00A151DA">
        <w:rPr>
          <w:rFonts w:ascii="Times New Roman" w:eastAsia="Times New Roman" w:hAnsi="Times New Roman" w:cs="Times New Roman"/>
          <w:b/>
          <w:sz w:val="24"/>
          <w:szCs w:val="24"/>
          <w:lang w:eastAsia="ru-RU"/>
        </w:rPr>
        <w:t>–</w:t>
      </w:r>
      <w:proofErr w:type="gramStart"/>
      <w:r w:rsidR="00A151DA">
        <w:rPr>
          <w:rFonts w:ascii="Times New Roman" w:eastAsia="Times New Roman" w:hAnsi="Times New Roman" w:cs="Times New Roman"/>
          <w:b/>
          <w:sz w:val="24"/>
          <w:szCs w:val="24"/>
          <w:lang w:eastAsia="ru-RU"/>
        </w:rPr>
        <w:t>п</w:t>
      </w:r>
      <w:proofErr w:type="gramEnd"/>
    </w:p>
    <w:p w:rsidR="00A151DA" w:rsidRPr="00A151DA" w:rsidRDefault="00A151DA" w:rsidP="00A151DA">
      <w:pPr>
        <w:widowControl w:val="0"/>
        <w:spacing w:after="0" w:line="365" w:lineRule="exact"/>
        <w:jc w:val="center"/>
        <w:rPr>
          <w:rFonts w:ascii="Times New Roman" w:eastAsia="Arial" w:hAnsi="Times New Roman" w:cs="Times New Roman"/>
          <w:b/>
          <w:bCs/>
          <w:sz w:val="28"/>
          <w:szCs w:val="28"/>
          <w:lang w:eastAsia="ru-RU"/>
        </w:rPr>
      </w:pPr>
      <w:r w:rsidRPr="00A151DA">
        <w:rPr>
          <w:rFonts w:ascii="Times New Roman" w:eastAsia="Arial" w:hAnsi="Times New Roman" w:cs="Times New Roman"/>
          <w:b/>
          <w:bCs/>
          <w:sz w:val="28"/>
          <w:szCs w:val="28"/>
          <w:lang w:eastAsia="ru-RU"/>
        </w:rPr>
        <w:t>Об утверждении</w:t>
      </w:r>
    </w:p>
    <w:p w:rsidR="00A151DA" w:rsidRPr="00A151DA" w:rsidRDefault="00A151DA" w:rsidP="00A151DA">
      <w:pPr>
        <w:widowControl w:val="0"/>
        <w:spacing w:after="0" w:line="365" w:lineRule="exact"/>
        <w:jc w:val="center"/>
        <w:rPr>
          <w:rFonts w:ascii="Times New Roman" w:eastAsia="Arial" w:hAnsi="Times New Roman" w:cs="Times New Roman"/>
          <w:b/>
          <w:bCs/>
          <w:sz w:val="28"/>
          <w:szCs w:val="28"/>
          <w:lang w:eastAsia="ru-RU"/>
        </w:rPr>
      </w:pPr>
      <w:r w:rsidRPr="00A151DA">
        <w:rPr>
          <w:rFonts w:ascii="Times New Roman" w:eastAsia="Arial" w:hAnsi="Times New Roman" w:cs="Times New Roman"/>
          <w:b/>
          <w:bCs/>
          <w:sz w:val="28"/>
          <w:szCs w:val="28"/>
          <w:lang w:eastAsia="ru-RU"/>
        </w:rPr>
        <w:t>Порядка установления причин нарушения законодательства о градостроительной деятельности</w:t>
      </w:r>
    </w:p>
    <w:p w:rsidR="00A151DA" w:rsidRPr="00A151DA" w:rsidRDefault="00A151DA" w:rsidP="00A151DA">
      <w:pPr>
        <w:widowControl w:val="0"/>
        <w:spacing w:after="0" w:line="365" w:lineRule="exact"/>
        <w:jc w:val="center"/>
        <w:rPr>
          <w:rFonts w:ascii="Times New Roman" w:eastAsia="Arial" w:hAnsi="Times New Roman" w:cs="Times New Roman"/>
          <w:b/>
          <w:bCs/>
          <w:sz w:val="28"/>
          <w:szCs w:val="28"/>
          <w:lang w:eastAsia="ru-RU"/>
        </w:rPr>
      </w:pPr>
    </w:p>
    <w:p w:rsidR="00A151DA" w:rsidRPr="00A151DA" w:rsidRDefault="00A151DA" w:rsidP="00A151DA">
      <w:pPr>
        <w:widowControl w:val="0"/>
        <w:spacing w:after="0" w:line="322" w:lineRule="exact"/>
        <w:ind w:firstLine="760"/>
        <w:jc w:val="both"/>
        <w:rPr>
          <w:rFonts w:ascii="Times New Roman" w:eastAsia="Times New Roman" w:hAnsi="Times New Roman" w:cs="Times New Roman"/>
          <w:sz w:val="28"/>
          <w:szCs w:val="28"/>
          <w:lang w:eastAsia="ru-RU"/>
        </w:rPr>
      </w:pPr>
      <w:r w:rsidRPr="00A151DA">
        <w:rPr>
          <w:rFonts w:ascii="Times New Roman" w:eastAsia="Times New Roman" w:hAnsi="Times New Roman" w:cs="Times New Roman"/>
          <w:sz w:val="28"/>
          <w:szCs w:val="28"/>
          <w:lang w:eastAsia="ru-RU"/>
        </w:rPr>
        <w:t xml:space="preserve">В соответствии с частью 4 статьи 62 Градостроительным кодексом Российской Федерации от 29 декабря 2004 № 190-ФЗ, Федеральным законом от 06 октября 2003 № 131-ФЗ «Об общих принципах организации местного самоуправления в Российской Федерации», руководствуясь статьей 27 Устава муниципального образования </w:t>
      </w:r>
      <w:r>
        <w:rPr>
          <w:rFonts w:ascii="Times New Roman" w:eastAsia="Times New Roman" w:hAnsi="Times New Roman" w:cs="Times New Roman"/>
          <w:sz w:val="28"/>
          <w:szCs w:val="28"/>
          <w:lang w:eastAsia="ru-RU"/>
        </w:rPr>
        <w:t>Алексеевский</w:t>
      </w:r>
      <w:r w:rsidRPr="00A151DA">
        <w:rPr>
          <w:rFonts w:ascii="Times New Roman" w:eastAsia="Times New Roman" w:hAnsi="Times New Roman" w:cs="Times New Roman"/>
          <w:sz w:val="28"/>
          <w:szCs w:val="28"/>
          <w:lang w:eastAsia="ru-RU"/>
        </w:rPr>
        <w:t xml:space="preserve"> сельсовет, постановляю:</w:t>
      </w:r>
    </w:p>
    <w:p w:rsidR="00A151DA" w:rsidRPr="00A151DA" w:rsidRDefault="00A151DA" w:rsidP="00A151DA">
      <w:pPr>
        <w:widowControl w:val="0"/>
        <w:numPr>
          <w:ilvl w:val="0"/>
          <w:numId w:val="9"/>
        </w:numPr>
        <w:tabs>
          <w:tab w:val="left" w:pos="1415"/>
        </w:tabs>
        <w:spacing w:after="0" w:line="317" w:lineRule="exact"/>
        <w:ind w:firstLine="760"/>
        <w:jc w:val="both"/>
        <w:rPr>
          <w:rFonts w:ascii="Times New Roman" w:eastAsia="Times New Roman" w:hAnsi="Times New Roman" w:cs="Times New Roman"/>
          <w:sz w:val="28"/>
          <w:szCs w:val="28"/>
          <w:lang w:eastAsia="ru-RU"/>
        </w:rPr>
      </w:pPr>
      <w:r w:rsidRPr="00A151DA">
        <w:rPr>
          <w:rFonts w:ascii="Times New Roman" w:eastAsia="Times New Roman" w:hAnsi="Times New Roman" w:cs="Times New Roman"/>
          <w:sz w:val="28"/>
          <w:szCs w:val="28"/>
          <w:lang w:eastAsia="ru-RU"/>
        </w:rPr>
        <w:t xml:space="preserve">Утвердить Порядок установления причин нарушения законодательства о градостроительной деятельности на территории МО </w:t>
      </w:r>
      <w:r>
        <w:rPr>
          <w:rFonts w:ascii="Times New Roman" w:eastAsia="Times New Roman" w:hAnsi="Times New Roman" w:cs="Times New Roman"/>
          <w:sz w:val="28"/>
          <w:szCs w:val="28"/>
          <w:lang w:eastAsia="ru-RU"/>
        </w:rPr>
        <w:t>Алексеевский</w:t>
      </w:r>
      <w:r w:rsidRPr="00A151DA">
        <w:rPr>
          <w:rFonts w:ascii="Times New Roman" w:eastAsia="Times New Roman" w:hAnsi="Times New Roman" w:cs="Times New Roman"/>
          <w:sz w:val="28"/>
          <w:szCs w:val="28"/>
          <w:lang w:eastAsia="ru-RU"/>
        </w:rPr>
        <w:t xml:space="preserve">  сельсовет, согласно приложению № 1.</w:t>
      </w:r>
    </w:p>
    <w:p w:rsidR="00A151DA" w:rsidRPr="00A151DA" w:rsidRDefault="00A151DA" w:rsidP="00A151DA">
      <w:pPr>
        <w:widowControl w:val="0"/>
        <w:numPr>
          <w:ilvl w:val="0"/>
          <w:numId w:val="9"/>
        </w:numPr>
        <w:tabs>
          <w:tab w:val="left" w:pos="1415"/>
        </w:tabs>
        <w:spacing w:after="0" w:line="317" w:lineRule="exact"/>
        <w:ind w:firstLine="760"/>
        <w:jc w:val="both"/>
        <w:rPr>
          <w:rFonts w:ascii="Times New Roman" w:eastAsia="Times New Roman" w:hAnsi="Times New Roman" w:cs="Times New Roman"/>
          <w:sz w:val="28"/>
          <w:szCs w:val="28"/>
          <w:lang w:eastAsia="ru-RU"/>
        </w:rPr>
      </w:pPr>
      <w:r w:rsidRPr="00A151DA">
        <w:rPr>
          <w:rFonts w:ascii="Times New Roman" w:eastAsia="Times New Roman" w:hAnsi="Times New Roman" w:cs="Times New Roman"/>
          <w:sz w:val="28"/>
          <w:szCs w:val="28"/>
          <w:lang w:eastAsia="ru-RU"/>
        </w:rPr>
        <w:t xml:space="preserve">Утвердить Положение о технической комиссии по установлению причин нарушения законодательства о градостроительной деятельности на территории МО </w:t>
      </w:r>
      <w:r>
        <w:rPr>
          <w:rFonts w:ascii="Times New Roman" w:eastAsia="Times New Roman" w:hAnsi="Times New Roman" w:cs="Times New Roman"/>
          <w:sz w:val="28"/>
          <w:szCs w:val="28"/>
          <w:lang w:eastAsia="ru-RU"/>
        </w:rPr>
        <w:t>Алексеевский се</w:t>
      </w:r>
      <w:r w:rsidRPr="00A151DA">
        <w:rPr>
          <w:rFonts w:ascii="Times New Roman" w:eastAsia="Times New Roman" w:hAnsi="Times New Roman" w:cs="Times New Roman"/>
          <w:sz w:val="28"/>
          <w:szCs w:val="28"/>
          <w:lang w:eastAsia="ru-RU"/>
        </w:rPr>
        <w:t>льсовет, согласно приложению № 2.</w:t>
      </w:r>
    </w:p>
    <w:p w:rsidR="00A151DA" w:rsidRPr="00A151DA" w:rsidRDefault="00A151DA" w:rsidP="00A151DA">
      <w:pPr>
        <w:widowControl w:val="0"/>
        <w:numPr>
          <w:ilvl w:val="0"/>
          <w:numId w:val="9"/>
        </w:numPr>
        <w:tabs>
          <w:tab w:val="left" w:pos="1415"/>
        </w:tabs>
        <w:spacing w:after="0" w:line="317" w:lineRule="exact"/>
        <w:ind w:firstLine="760"/>
        <w:jc w:val="both"/>
        <w:rPr>
          <w:rFonts w:ascii="Times New Roman" w:eastAsia="Times New Roman" w:hAnsi="Times New Roman" w:cs="Times New Roman"/>
          <w:sz w:val="28"/>
          <w:szCs w:val="28"/>
          <w:lang w:eastAsia="ru-RU"/>
        </w:rPr>
      </w:pPr>
      <w:proofErr w:type="gramStart"/>
      <w:r w:rsidRPr="00A151DA">
        <w:rPr>
          <w:rFonts w:ascii="Times New Roman" w:eastAsia="Times New Roman" w:hAnsi="Times New Roman" w:cs="Times New Roman"/>
          <w:sz w:val="28"/>
          <w:szCs w:val="28"/>
          <w:lang w:eastAsia="ru-RU"/>
        </w:rPr>
        <w:t>Контроль за</w:t>
      </w:r>
      <w:proofErr w:type="gramEnd"/>
      <w:r w:rsidRPr="00A151DA">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A151DA" w:rsidRDefault="00A151DA" w:rsidP="00A151DA">
      <w:pPr>
        <w:widowControl w:val="0"/>
        <w:numPr>
          <w:ilvl w:val="0"/>
          <w:numId w:val="9"/>
        </w:numPr>
        <w:tabs>
          <w:tab w:val="left" w:pos="1415"/>
        </w:tabs>
        <w:spacing w:after="0" w:line="317" w:lineRule="exact"/>
        <w:ind w:firstLine="760"/>
        <w:jc w:val="both"/>
        <w:rPr>
          <w:rFonts w:ascii="Times New Roman" w:eastAsia="Times New Roman" w:hAnsi="Times New Roman" w:cs="Times New Roman"/>
          <w:sz w:val="28"/>
          <w:szCs w:val="28"/>
          <w:lang w:eastAsia="ru-RU"/>
        </w:rPr>
      </w:pPr>
      <w:r w:rsidRPr="00A151DA">
        <w:rPr>
          <w:rFonts w:ascii="Times New Roman" w:eastAsia="Times New Roman" w:hAnsi="Times New Roman" w:cs="Times New Roman"/>
          <w:sz w:val="28"/>
          <w:szCs w:val="28"/>
          <w:lang w:eastAsia="ru-RU"/>
        </w:rPr>
        <w:t>Постановление вступает в силу после официального опубликования.</w:t>
      </w:r>
    </w:p>
    <w:tbl>
      <w:tblPr>
        <w:tblW w:w="10308" w:type="dxa"/>
        <w:tblLayout w:type="fixed"/>
        <w:tblLook w:val="0000" w:firstRow="0" w:lastRow="0" w:firstColumn="0" w:lastColumn="0" w:noHBand="0" w:noVBand="0"/>
      </w:tblPr>
      <w:tblGrid>
        <w:gridCol w:w="3328"/>
        <w:gridCol w:w="4340"/>
        <w:gridCol w:w="2640"/>
      </w:tblGrid>
      <w:tr w:rsidR="00A151DA" w:rsidRPr="00A151DA" w:rsidTr="00933DEF">
        <w:trPr>
          <w:cantSplit/>
          <w:trHeight w:val="1748"/>
        </w:trPr>
        <w:tc>
          <w:tcPr>
            <w:tcW w:w="3328" w:type="dxa"/>
          </w:tcPr>
          <w:p w:rsidR="00A151DA" w:rsidRPr="00A151DA" w:rsidRDefault="00A151DA" w:rsidP="00A151DA">
            <w:pPr>
              <w:spacing w:after="0" w:line="240" w:lineRule="exact"/>
              <w:rPr>
                <w:rFonts w:ascii="Times New Roman" w:eastAsia="Times New Roman" w:hAnsi="Times New Roman" w:cs="Times New Roman"/>
                <w:snapToGrid w:val="0"/>
                <w:sz w:val="24"/>
                <w:szCs w:val="24"/>
                <w:lang w:eastAsia="ru-RU"/>
              </w:rPr>
            </w:pPr>
          </w:p>
          <w:p w:rsidR="00A151DA" w:rsidRPr="00A151DA" w:rsidRDefault="00A151DA" w:rsidP="00A151DA">
            <w:pPr>
              <w:spacing w:after="0" w:line="240" w:lineRule="exact"/>
              <w:rPr>
                <w:rFonts w:ascii="Times New Roman" w:eastAsia="Times New Roman" w:hAnsi="Times New Roman" w:cs="Times New Roman"/>
                <w:snapToGrid w:val="0"/>
                <w:sz w:val="24"/>
                <w:szCs w:val="24"/>
                <w:lang w:eastAsia="ru-RU"/>
              </w:rPr>
            </w:pPr>
          </w:p>
          <w:p w:rsidR="00A151DA" w:rsidRPr="00A151DA" w:rsidRDefault="00A151DA" w:rsidP="00A151DA">
            <w:pPr>
              <w:spacing w:after="0" w:line="240" w:lineRule="exact"/>
              <w:rPr>
                <w:rFonts w:ascii="Times New Roman" w:eastAsia="Times New Roman" w:hAnsi="Times New Roman" w:cs="Times New Roman"/>
                <w:snapToGrid w:val="0"/>
                <w:sz w:val="24"/>
                <w:szCs w:val="24"/>
                <w:lang w:eastAsia="ru-RU"/>
              </w:rPr>
            </w:pPr>
          </w:p>
          <w:p w:rsidR="00A151DA" w:rsidRPr="00A151DA" w:rsidRDefault="00A151DA" w:rsidP="00A151DA">
            <w:pPr>
              <w:spacing w:after="0" w:line="240" w:lineRule="exact"/>
              <w:rPr>
                <w:rFonts w:ascii="Times New Roman" w:eastAsia="Times New Roman" w:hAnsi="Times New Roman" w:cs="Times New Roman"/>
                <w:snapToGrid w:val="0"/>
                <w:sz w:val="24"/>
                <w:szCs w:val="24"/>
                <w:lang w:eastAsia="ru-RU"/>
              </w:rPr>
            </w:pPr>
          </w:p>
          <w:p w:rsidR="00A151DA" w:rsidRPr="00A151DA" w:rsidRDefault="00A151DA" w:rsidP="00A151DA">
            <w:pPr>
              <w:spacing w:after="0" w:line="240" w:lineRule="exact"/>
              <w:rPr>
                <w:rFonts w:ascii="Times New Roman" w:eastAsia="Times New Roman" w:hAnsi="Times New Roman" w:cs="Times New Roman"/>
                <w:snapToGrid w:val="0"/>
                <w:sz w:val="24"/>
                <w:szCs w:val="24"/>
                <w:lang w:eastAsia="ru-RU"/>
              </w:rPr>
            </w:pPr>
            <w:r w:rsidRPr="00A151DA">
              <w:rPr>
                <w:rFonts w:ascii="Times New Roman" w:eastAsia="Times New Roman" w:hAnsi="Times New Roman" w:cs="Times New Roman"/>
                <w:snapToGrid w:val="0"/>
                <w:sz w:val="24"/>
                <w:szCs w:val="24"/>
                <w:lang w:eastAsia="ru-RU"/>
              </w:rPr>
              <w:t>Глава муниципального образования</w:t>
            </w:r>
          </w:p>
        </w:tc>
        <w:tc>
          <w:tcPr>
            <w:tcW w:w="4340" w:type="dxa"/>
          </w:tcPr>
          <w:p w:rsidR="00A151DA" w:rsidRPr="00A151DA" w:rsidRDefault="00A151DA" w:rsidP="00A151DA">
            <w:pPr>
              <w:keepNext/>
              <w:spacing w:after="0" w:line="240" w:lineRule="auto"/>
              <w:ind w:firstLine="708"/>
              <w:rPr>
                <w:rFonts w:ascii="Times New Roman" w:eastAsia="Times New Roman" w:hAnsi="Times New Roman" w:cs="Times New Roman"/>
                <w:sz w:val="24"/>
                <w:szCs w:val="24"/>
                <w:lang w:eastAsia="ru-RU"/>
              </w:rPr>
            </w:pPr>
            <w:bookmarkStart w:id="0" w:name="_GoBack"/>
            <w:bookmarkEnd w:id="0"/>
          </w:p>
          <w:p w:rsidR="00A151DA" w:rsidRPr="00A151DA" w:rsidRDefault="00A151DA" w:rsidP="00A151DA">
            <w:pPr>
              <w:spacing w:after="0" w:line="240" w:lineRule="auto"/>
              <w:rPr>
                <w:rFonts w:ascii="Times New Roman" w:eastAsia="Times New Roman" w:hAnsi="Times New Roman" w:cs="Times New Roman"/>
                <w:b/>
                <w:bCs/>
                <w:sz w:val="24"/>
                <w:szCs w:val="24"/>
                <w:lang w:eastAsia="ru-RU"/>
              </w:rPr>
            </w:pPr>
          </w:p>
          <w:p w:rsidR="00A151DA" w:rsidRPr="00A151DA" w:rsidRDefault="00A151DA" w:rsidP="00A151DA">
            <w:pPr>
              <w:spacing w:after="0" w:line="240" w:lineRule="auto"/>
              <w:rPr>
                <w:rFonts w:ascii="Times New Roman" w:eastAsia="Times New Roman" w:hAnsi="Times New Roman" w:cs="Times New Roman"/>
                <w:b/>
                <w:bCs/>
                <w:sz w:val="24"/>
                <w:szCs w:val="24"/>
                <w:lang w:eastAsia="ru-RU"/>
              </w:rPr>
            </w:pPr>
          </w:p>
        </w:tc>
        <w:tc>
          <w:tcPr>
            <w:tcW w:w="2640" w:type="dxa"/>
          </w:tcPr>
          <w:p w:rsidR="00A151DA" w:rsidRPr="00A151DA" w:rsidRDefault="00A151DA" w:rsidP="00A151DA">
            <w:pPr>
              <w:spacing w:after="0" w:line="240" w:lineRule="exact"/>
              <w:ind w:left="1213"/>
              <w:rPr>
                <w:rFonts w:ascii="Times New Roman" w:eastAsia="Times New Roman" w:hAnsi="Times New Roman" w:cs="Times New Roman"/>
                <w:sz w:val="24"/>
                <w:szCs w:val="24"/>
                <w:lang w:eastAsia="ru-RU"/>
              </w:rPr>
            </w:pPr>
          </w:p>
          <w:p w:rsidR="00A151DA" w:rsidRPr="00A151DA" w:rsidRDefault="00A151DA" w:rsidP="00A151DA">
            <w:pPr>
              <w:spacing w:after="0" w:line="240" w:lineRule="exact"/>
              <w:ind w:left="1213"/>
              <w:rPr>
                <w:rFonts w:ascii="Times New Roman" w:eastAsia="Times New Roman" w:hAnsi="Times New Roman" w:cs="Times New Roman"/>
                <w:sz w:val="24"/>
                <w:szCs w:val="24"/>
                <w:lang w:eastAsia="ru-RU"/>
              </w:rPr>
            </w:pPr>
          </w:p>
          <w:p w:rsidR="00A151DA" w:rsidRPr="00A151DA" w:rsidRDefault="00A151DA" w:rsidP="00A151DA">
            <w:pPr>
              <w:spacing w:after="0" w:line="240" w:lineRule="exact"/>
              <w:ind w:left="392"/>
              <w:rPr>
                <w:rFonts w:ascii="Times New Roman" w:eastAsia="Times New Roman" w:hAnsi="Times New Roman" w:cs="Times New Roman"/>
                <w:sz w:val="24"/>
                <w:szCs w:val="24"/>
                <w:lang w:eastAsia="ru-RU"/>
              </w:rPr>
            </w:pPr>
            <w:r w:rsidRPr="00A151DA">
              <w:rPr>
                <w:rFonts w:ascii="Times New Roman" w:eastAsia="Times New Roman" w:hAnsi="Times New Roman" w:cs="Times New Roman"/>
                <w:sz w:val="24"/>
                <w:szCs w:val="24"/>
                <w:lang w:eastAsia="ru-RU"/>
              </w:rPr>
              <w:t xml:space="preserve">           </w:t>
            </w:r>
          </w:p>
          <w:p w:rsidR="00A151DA" w:rsidRPr="00A151DA" w:rsidRDefault="00A151DA" w:rsidP="00A151DA">
            <w:pPr>
              <w:spacing w:after="0" w:line="240" w:lineRule="exact"/>
              <w:ind w:left="392"/>
              <w:rPr>
                <w:rFonts w:ascii="Times New Roman" w:eastAsia="Times New Roman" w:hAnsi="Times New Roman" w:cs="Times New Roman"/>
                <w:sz w:val="24"/>
                <w:szCs w:val="24"/>
                <w:lang w:eastAsia="ru-RU"/>
              </w:rPr>
            </w:pPr>
          </w:p>
          <w:p w:rsidR="00A151DA" w:rsidRPr="00A151DA" w:rsidRDefault="00A151DA" w:rsidP="00A151DA">
            <w:pPr>
              <w:spacing w:after="0" w:line="240" w:lineRule="exact"/>
              <w:ind w:left="392"/>
              <w:rPr>
                <w:rFonts w:ascii="Times New Roman" w:eastAsia="Times New Roman" w:hAnsi="Times New Roman" w:cs="Times New Roman"/>
                <w:sz w:val="24"/>
                <w:szCs w:val="24"/>
                <w:lang w:eastAsia="ru-RU"/>
              </w:rPr>
            </w:pPr>
            <w:proofErr w:type="spellStart"/>
            <w:r w:rsidRPr="00A151DA">
              <w:rPr>
                <w:rFonts w:ascii="Times New Roman" w:eastAsia="Times New Roman" w:hAnsi="Times New Roman" w:cs="Times New Roman"/>
                <w:sz w:val="24"/>
                <w:szCs w:val="24"/>
                <w:lang w:eastAsia="ru-RU"/>
              </w:rPr>
              <w:t>СА</w:t>
            </w:r>
            <w:proofErr w:type="gramStart"/>
            <w:r w:rsidRPr="00A151DA">
              <w:rPr>
                <w:rFonts w:ascii="Times New Roman" w:eastAsia="Times New Roman" w:hAnsi="Times New Roman" w:cs="Times New Roman"/>
                <w:sz w:val="24"/>
                <w:szCs w:val="24"/>
                <w:lang w:eastAsia="ru-RU"/>
              </w:rPr>
              <w:t>.К</w:t>
            </w:r>
            <w:proofErr w:type="gramEnd"/>
            <w:r w:rsidRPr="00A151DA">
              <w:rPr>
                <w:rFonts w:ascii="Times New Roman" w:eastAsia="Times New Roman" w:hAnsi="Times New Roman" w:cs="Times New Roman"/>
                <w:sz w:val="24"/>
                <w:szCs w:val="24"/>
                <w:lang w:eastAsia="ru-RU"/>
              </w:rPr>
              <w:t>урочкин</w:t>
            </w:r>
            <w:proofErr w:type="spellEnd"/>
          </w:p>
        </w:tc>
      </w:tr>
    </w:tbl>
    <w:p w:rsidR="00A151DA" w:rsidRPr="00A151DA" w:rsidRDefault="00A151DA" w:rsidP="00A151DA">
      <w:pPr>
        <w:widowControl w:val="0"/>
        <w:tabs>
          <w:tab w:val="left" w:pos="1415"/>
        </w:tabs>
        <w:spacing w:after="0" w:line="317" w:lineRule="exact"/>
        <w:jc w:val="both"/>
        <w:rPr>
          <w:rFonts w:ascii="Times New Roman" w:eastAsia="Times New Roman" w:hAnsi="Times New Roman" w:cs="Times New Roman"/>
          <w:sz w:val="28"/>
          <w:szCs w:val="28"/>
          <w:lang w:eastAsia="ru-RU"/>
        </w:rPr>
      </w:pPr>
    </w:p>
    <w:p w:rsidR="00A151DA" w:rsidRDefault="00A151DA" w:rsidP="003A711B">
      <w:pPr>
        <w:spacing w:after="0" w:line="240" w:lineRule="auto"/>
        <w:jc w:val="center"/>
        <w:rPr>
          <w:rFonts w:ascii="Times New Roman" w:hAnsi="Times New Roman" w:cs="Times New Roman"/>
          <w:b/>
          <w:sz w:val="28"/>
          <w:szCs w:val="28"/>
        </w:rPr>
      </w:pPr>
    </w:p>
    <w:p w:rsidR="00A151DA" w:rsidRDefault="00A151DA" w:rsidP="003A711B">
      <w:pPr>
        <w:spacing w:after="0" w:line="240" w:lineRule="auto"/>
        <w:jc w:val="center"/>
        <w:rPr>
          <w:rFonts w:ascii="Times New Roman" w:hAnsi="Times New Roman" w:cs="Times New Roman"/>
          <w:b/>
          <w:sz w:val="28"/>
          <w:szCs w:val="28"/>
        </w:rPr>
      </w:pPr>
    </w:p>
    <w:p w:rsidR="00A151DA" w:rsidRDefault="00A151DA" w:rsidP="00A151DA">
      <w:pPr>
        <w:jc w:val="right"/>
        <w:rPr>
          <w:rFonts w:ascii="Times New Roman" w:hAnsi="Times New Roman" w:cs="Times New Roman"/>
          <w:sz w:val="24"/>
          <w:szCs w:val="24"/>
        </w:rPr>
      </w:pPr>
    </w:p>
    <w:p w:rsidR="00A151DA" w:rsidRDefault="00A151DA" w:rsidP="00A151DA">
      <w:pPr>
        <w:rPr>
          <w:rFonts w:ascii="Times New Roman" w:hAnsi="Times New Roman" w:cs="Times New Roman"/>
          <w:sz w:val="24"/>
          <w:szCs w:val="24"/>
        </w:rPr>
      </w:pPr>
    </w:p>
    <w:p w:rsidR="00A151DA" w:rsidRDefault="00A151DA" w:rsidP="00A151DA">
      <w:pPr>
        <w:jc w:val="right"/>
        <w:rPr>
          <w:rFonts w:ascii="Times New Roman" w:hAnsi="Times New Roman" w:cs="Times New Roman"/>
          <w:sz w:val="24"/>
          <w:szCs w:val="24"/>
        </w:rPr>
      </w:pPr>
      <w:r w:rsidRPr="00233B52">
        <w:rPr>
          <w:rFonts w:ascii="Times New Roman" w:hAnsi="Times New Roman" w:cs="Times New Roman"/>
          <w:sz w:val="24"/>
          <w:szCs w:val="24"/>
        </w:rPr>
        <w:t>Приложение № 1</w:t>
      </w:r>
    </w:p>
    <w:p w:rsidR="00A151DA" w:rsidRDefault="00A151DA" w:rsidP="00A151DA">
      <w:pPr>
        <w:jc w:val="right"/>
        <w:rPr>
          <w:rFonts w:ascii="Times New Roman" w:hAnsi="Times New Roman" w:cs="Times New Roman"/>
          <w:sz w:val="24"/>
          <w:szCs w:val="24"/>
        </w:rPr>
      </w:pPr>
      <w:r w:rsidRPr="00233B52">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Pr="00233B52">
        <w:rPr>
          <w:rFonts w:ascii="Times New Roman" w:hAnsi="Times New Roman" w:cs="Times New Roman"/>
          <w:sz w:val="24"/>
          <w:szCs w:val="24"/>
        </w:rPr>
        <w:t>администрации</w:t>
      </w:r>
    </w:p>
    <w:p w:rsidR="00A151DA" w:rsidRDefault="00A151DA" w:rsidP="00A151DA">
      <w:pPr>
        <w:jc w:val="right"/>
        <w:rPr>
          <w:rFonts w:ascii="Times New Roman" w:hAnsi="Times New Roman" w:cs="Times New Roman"/>
          <w:sz w:val="24"/>
          <w:szCs w:val="24"/>
        </w:rPr>
      </w:pPr>
      <w:r w:rsidRPr="00233B52">
        <w:rPr>
          <w:rFonts w:ascii="Times New Roman" w:hAnsi="Times New Roman" w:cs="Times New Roman"/>
          <w:sz w:val="24"/>
          <w:szCs w:val="24"/>
        </w:rPr>
        <w:t xml:space="preserve"> </w:t>
      </w:r>
      <w:r>
        <w:rPr>
          <w:rFonts w:ascii="Times New Roman" w:hAnsi="Times New Roman" w:cs="Times New Roman"/>
          <w:sz w:val="24"/>
          <w:szCs w:val="24"/>
        </w:rPr>
        <w:t xml:space="preserve">МО Алексеевский сельсовет </w:t>
      </w:r>
    </w:p>
    <w:p w:rsidR="00A151DA" w:rsidRDefault="00A151DA" w:rsidP="00A151DA">
      <w:pPr>
        <w:jc w:val="right"/>
        <w:rPr>
          <w:rFonts w:ascii="Times New Roman" w:hAnsi="Times New Roman" w:cs="Times New Roman"/>
          <w:sz w:val="24"/>
          <w:szCs w:val="24"/>
        </w:rPr>
      </w:pPr>
      <w:proofErr w:type="spellStart"/>
      <w:r>
        <w:rPr>
          <w:rFonts w:ascii="Times New Roman" w:hAnsi="Times New Roman" w:cs="Times New Roman"/>
          <w:sz w:val="24"/>
          <w:szCs w:val="24"/>
        </w:rPr>
        <w:lastRenderedPageBreak/>
        <w:t>Асекеевского</w:t>
      </w:r>
      <w:proofErr w:type="spellEnd"/>
      <w:r>
        <w:rPr>
          <w:rFonts w:ascii="Times New Roman" w:hAnsi="Times New Roman" w:cs="Times New Roman"/>
          <w:sz w:val="24"/>
          <w:szCs w:val="24"/>
        </w:rPr>
        <w:t xml:space="preserve"> района </w:t>
      </w:r>
    </w:p>
    <w:p w:rsidR="00A151DA" w:rsidRPr="00233B52" w:rsidRDefault="00A151DA" w:rsidP="00A151DA">
      <w:pPr>
        <w:jc w:val="right"/>
        <w:rPr>
          <w:rFonts w:ascii="Times New Roman" w:hAnsi="Times New Roman" w:cs="Times New Roman"/>
          <w:sz w:val="24"/>
          <w:szCs w:val="24"/>
        </w:rPr>
      </w:pPr>
      <w:r>
        <w:rPr>
          <w:rFonts w:ascii="Times New Roman" w:hAnsi="Times New Roman" w:cs="Times New Roman"/>
          <w:sz w:val="24"/>
          <w:szCs w:val="24"/>
        </w:rPr>
        <w:t>Оренбургской области</w:t>
      </w:r>
    </w:p>
    <w:p w:rsidR="00A151DA" w:rsidRDefault="00A151DA" w:rsidP="00A151DA">
      <w:pPr>
        <w:spacing w:after="0" w:line="240" w:lineRule="auto"/>
        <w:jc w:val="center"/>
        <w:rPr>
          <w:rFonts w:ascii="Times New Roman" w:hAnsi="Times New Roman" w:cs="Times New Roman"/>
          <w:b/>
          <w:sz w:val="28"/>
          <w:szCs w:val="28"/>
        </w:rPr>
      </w:pPr>
      <w:r>
        <w:rPr>
          <w:rFonts w:ascii="Times New Roman" w:hAnsi="Times New Roman" w:cs="Times New Roman"/>
          <w:sz w:val="24"/>
          <w:szCs w:val="24"/>
        </w:rPr>
        <w:t xml:space="preserve">                                                                                                                    </w:t>
      </w:r>
      <w:r w:rsidRPr="00233B52">
        <w:rPr>
          <w:rFonts w:ascii="Times New Roman" w:hAnsi="Times New Roman" w:cs="Times New Roman"/>
          <w:sz w:val="24"/>
          <w:szCs w:val="24"/>
        </w:rPr>
        <w:t xml:space="preserve">от </w:t>
      </w:r>
      <w:r w:rsidR="00212D0A">
        <w:rPr>
          <w:rFonts w:ascii="Times New Roman" w:hAnsi="Times New Roman" w:cs="Times New Roman"/>
          <w:sz w:val="24"/>
          <w:szCs w:val="24"/>
        </w:rPr>
        <w:t>18</w:t>
      </w:r>
      <w:r>
        <w:rPr>
          <w:rFonts w:ascii="Times New Roman" w:hAnsi="Times New Roman" w:cs="Times New Roman"/>
          <w:sz w:val="24"/>
          <w:szCs w:val="24"/>
        </w:rPr>
        <w:t xml:space="preserve">.12.2023 </w:t>
      </w:r>
      <w:r w:rsidRPr="00233B52">
        <w:rPr>
          <w:rFonts w:ascii="Times New Roman" w:hAnsi="Times New Roman" w:cs="Times New Roman"/>
          <w:sz w:val="24"/>
          <w:szCs w:val="24"/>
        </w:rPr>
        <w:t xml:space="preserve"> № </w:t>
      </w:r>
      <w:r>
        <w:rPr>
          <w:rFonts w:ascii="Times New Roman" w:hAnsi="Times New Roman" w:cs="Times New Roman"/>
          <w:sz w:val="24"/>
          <w:szCs w:val="24"/>
        </w:rPr>
        <w:t>130-п</w:t>
      </w:r>
    </w:p>
    <w:p w:rsidR="00A151DA" w:rsidRDefault="00A151DA" w:rsidP="003A711B">
      <w:pPr>
        <w:spacing w:after="0" w:line="240" w:lineRule="auto"/>
        <w:jc w:val="center"/>
        <w:rPr>
          <w:rFonts w:ascii="Times New Roman" w:hAnsi="Times New Roman" w:cs="Times New Roman"/>
          <w:b/>
          <w:sz w:val="28"/>
          <w:szCs w:val="28"/>
        </w:rPr>
      </w:pPr>
    </w:p>
    <w:p w:rsidR="00A151DA" w:rsidRDefault="00A151DA" w:rsidP="003A711B">
      <w:pPr>
        <w:spacing w:after="0" w:line="240" w:lineRule="auto"/>
        <w:jc w:val="center"/>
        <w:rPr>
          <w:rFonts w:ascii="Times New Roman" w:hAnsi="Times New Roman" w:cs="Times New Roman"/>
          <w:b/>
          <w:sz w:val="28"/>
          <w:szCs w:val="28"/>
        </w:rPr>
      </w:pPr>
    </w:p>
    <w:p w:rsidR="006B3996" w:rsidRPr="006B3996" w:rsidRDefault="0066231F" w:rsidP="003A711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006B3996" w:rsidRPr="006B3996">
        <w:rPr>
          <w:rFonts w:ascii="Times New Roman" w:hAnsi="Times New Roman" w:cs="Times New Roman"/>
          <w:b/>
          <w:sz w:val="28"/>
          <w:szCs w:val="28"/>
        </w:rPr>
        <w:t>оряд</w:t>
      </w:r>
      <w:r>
        <w:rPr>
          <w:rFonts w:ascii="Times New Roman" w:hAnsi="Times New Roman" w:cs="Times New Roman"/>
          <w:b/>
          <w:sz w:val="28"/>
          <w:szCs w:val="28"/>
        </w:rPr>
        <w:t>ок</w:t>
      </w:r>
    </w:p>
    <w:p w:rsidR="003A711B" w:rsidRPr="006B3996" w:rsidRDefault="003A711B" w:rsidP="003A711B">
      <w:pPr>
        <w:spacing w:after="0" w:line="240" w:lineRule="auto"/>
        <w:jc w:val="center"/>
        <w:rPr>
          <w:rFonts w:ascii="Times New Roman" w:hAnsi="Times New Roman" w:cs="Times New Roman"/>
          <w:b/>
          <w:sz w:val="28"/>
          <w:szCs w:val="28"/>
        </w:rPr>
      </w:pPr>
      <w:r w:rsidRPr="006B3996">
        <w:rPr>
          <w:rFonts w:ascii="Times New Roman" w:hAnsi="Times New Roman" w:cs="Times New Roman"/>
          <w:b/>
          <w:sz w:val="28"/>
          <w:szCs w:val="28"/>
        </w:rPr>
        <w:t>установления причин нарушения законодательства</w:t>
      </w:r>
    </w:p>
    <w:p w:rsidR="003A711B" w:rsidRPr="006B3996" w:rsidRDefault="003A711B" w:rsidP="003A711B">
      <w:pPr>
        <w:spacing w:after="0" w:line="240" w:lineRule="auto"/>
        <w:jc w:val="center"/>
        <w:rPr>
          <w:rFonts w:ascii="Times New Roman" w:hAnsi="Times New Roman" w:cs="Times New Roman"/>
          <w:b/>
          <w:sz w:val="28"/>
          <w:szCs w:val="28"/>
        </w:rPr>
      </w:pPr>
      <w:r w:rsidRPr="006B3996">
        <w:rPr>
          <w:rFonts w:ascii="Times New Roman" w:hAnsi="Times New Roman" w:cs="Times New Roman"/>
          <w:b/>
          <w:sz w:val="28"/>
          <w:szCs w:val="28"/>
        </w:rPr>
        <w:t>о градостроительной деятельности</w:t>
      </w:r>
    </w:p>
    <w:p w:rsidR="003A711B" w:rsidRDefault="003A711B" w:rsidP="003A711B">
      <w:pPr>
        <w:spacing w:after="0" w:line="240" w:lineRule="auto"/>
        <w:jc w:val="center"/>
        <w:rPr>
          <w:rFonts w:ascii="Times New Roman" w:hAnsi="Times New Roman" w:cs="Times New Roman"/>
          <w:sz w:val="28"/>
          <w:szCs w:val="28"/>
        </w:rPr>
      </w:pPr>
    </w:p>
    <w:p w:rsidR="003A711B" w:rsidRDefault="003A711B" w:rsidP="003A711B">
      <w:pPr>
        <w:pStyle w:val="a4"/>
        <w:numPr>
          <w:ilvl w:val="0"/>
          <w:numId w:val="6"/>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3A711B" w:rsidRPr="003A711B" w:rsidRDefault="003A711B" w:rsidP="003A711B">
      <w:pPr>
        <w:spacing w:after="0" w:line="240" w:lineRule="auto"/>
        <w:rPr>
          <w:rFonts w:ascii="Times New Roman" w:hAnsi="Times New Roman" w:cs="Times New Roman"/>
          <w:sz w:val="28"/>
          <w:szCs w:val="28"/>
        </w:rPr>
      </w:pPr>
    </w:p>
    <w:p w:rsidR="003A711B" w:rsidRPr="003A711B" w:rsidRDefault="003A711B" w:rsidP="003A711B">
      <w:pPr>
        <w:pStyle w:val="20"/>
        <w:numPr>
          <w:ilvl w:val="0"/>
          <w:numId w:val="3"/>
        </w:numPr>
        <w:shd w:val="clear" w:color="auto" w:fill="auto"/>
        <w:tabs>
          <w:tab w:val="left" w:pos="1334"/>
        </w:tabs>
        <w:spacing w:before="0" w:after="0" w:line="240" w:lineRule="auto"/>
        <w:ind w:firstLine="709"/>
      </w:pPr>
      <w:proofErr w:type="gramStart"/>
      <w:r w:rsidRPr="003A711B">
        <w:t xml:space="preserve">Порядок установления причин нарушения законодательства о градостроительной деятельности на территории МО </w:t>
      </w:r>
      <w:r w:rsidR="00212D0A">
        <w:rPr>
          <w:lang w:eastAsia="ru-RU"/>
        </w:rPr>
        <w:t>Алексеевский</w:t>
      </w:r>
      <w:r w:rsidR="00212D0A">
        <w:t xml:space="preserve"> </w:t>
      </w:r>
      <w:r w:rsidRPr="003A711B">
        <w:t xml:space="preserve"> сельсовет (далее - Порядок) разработан на основании главы 8 Градостроительного кодекса Российской Федерации от 29 декабря 2004 года № 190-ФЗ (далее </w:t>
      </w:r>
      <w:r>
        <w:t>–</w:t>
      </w:r>
      <w:r w:rsidRPr="003A711B">
        <w:t xml:space="preserve"> </w:t>
      </w:r>
      <w:proofErr w:type="spellStart"/>
      <w:r>
        <w:t>ГрК</w:t>
      </w:r>
      <w:proofErr w:type="spellEnd"/>
      <w:r>
        <w:t xml:space="preserve"> РФ</w:t>
      </w:r>
      <w:r w:rsidRPr="003A711B">
        <w:t xml:space="preserve">) и определяет процедуру установления причин нарушения законодательства о градостроительной деятельности на территории МО </w:t>
      </w:r>
      <w:r w:rsidR="00212D0A">
        <w:rPr>
          <w:lang w:eastAsia="ru-RU"/>
        </w:rPr>
        <w:t>Алексеевский</w:t>
      </w:r>
      <w:r w:rsidR="00212D0A">
        <w:t xml:space="preserve"> </w:t>
      </w:r>
      <w:r w:rsidRPr="003A711B">
        <w:t xml:space="preserve"> сельсовет, порядок образования и деятельности технической комиссии и распространяется на случаи, преду</w:t>
      </w:r>
      <w:r>
        <w:t>смотренные частью</w:t>
      </w:r>
      <w:proofErr w:type="gramEnd"/>
      <w:r>
        <w:t xml:space="preserve"> 4 статьи 62 Г</w:t>
      </w:r>
      <w:r w:rsidRPr="003A711B">
        <w:t>радостроительного кодекса.</w:t>
      </w:r>
    </w:p>
    <w:p w:rsidR="003A711B" w:rsidRPr="003A711B" w:rsidRDefault="003A711B" w:rsidP="003A711B">
      <w:pPr>
        <w:pStyle w:val="20"/>
        <w:numPr>
          <w:ilvl w:val="0"/>
          <w:numId w:val="3"/>
        </w:numPr>
        <w:shd w:val="clear" w:color="auto" w:fill="auto"/>
        <w:tabs>
          <w:tab w:val="left" w:pos="1565"/>
        </w:tabs>
        <w:spacing w:before="0" w:after="0" w:line="240" w:lineRule="auto"/>
        <w:ind w:firstLine="709"/>
      </w:pPr>
      <w:r w:rsidRPr="003A711B">
        <w:t>Установление причин нарушения законодательства о градостроительной деятельности осуществляется в целях:</w:t>
      </w:r>
    </w:p>
    <w:p w:rsidR="003A711B" w:rsidRPr="003A711B" w:rsidRDefault="003A711B" w:rsidP="003A711B">
      <w:pPr>
        <w:pStyle w:val="20"/>
        <w:shd w:val="clear" w:color="auto" w:fill="auto"/>
        <w:tabs>
          <w:tab w:val="left" w:pos="1152"/>
        </w:tabs>
        <w:spacing w:before="0" w:after="0" w:line="240" w:lineRule="auto"/>
        <w:ind w:firstLine="709"/>
      </w:pPr>
      <w:r>
        <w:t xml:space="preserve">- </w:t>
      </w:r>
      <w:r w:rsidRPr="003A711B">
        <w:t>устранения нарушений законодательства о градостроительной деятельности;</w:t>
      </w:r>
    </w:p>
    <w:p w:rsidR="003A711B" w:rsidRPr="003A711B" w:rsidRDefault="003A711B" w:rsidP="003A711B">
      <w:pPr>
        <w:pStyle w:val="20"/>
        <w:shd w:val="clear" w:color="auto" w:fill="auto"/>
        <w:tabs>
          <w:tab w:val="left" w:pos="1152"/>
        </w:tabs>
        <w:spacing w:before="0" w:after="0" w:line="240" w:lineRule="auto"/>
        <w:ind w:firstLine="709"/>
      </w:pPr>
      <w:r>
        <w:t xml:space="preserve">- </w:t>
      </w:r>
      <w:r w:rsidRPr="003A711B">
        <w:t>определения лиц, которым причинен вред в результате нарушения законодательства о градостроительной деятельности;</w:t>
      </w:r>
    </w:p>
    <w:p w:rsidR="003A711B" w:rsidRPr="003A711B" w:rsidRDefault="003A711B" w:rsidP="003A711B">
      <w:pPr>
        <w:pStyle w:val="20"/>
        <w:shd w:val="clear" w:color="auto" w:fill="auto"/>
        <w:tabs>
          <w:tab w:val="left" w:pos="1152"/>
        </w:tabs>
        <w:spacing w:before="0" w:after="0" w:line="240" w:lineRule="auto"/>
        <w:ind w:firstLine="709"/>
      </w:pPr>
      <w:r>
        <w:t xml:space="preserve">- </w:t>
      </w:r>
      <w:r w:rsidRPr="003A711B">
        <w:t>определения лиц, допустивших нарушения законодательства о градостроительной деятельности, и обстоятельств, указывающих на их виновность;</w:t>
      </w:r>
    </w:p>
    <w:p w:rsidR="003A711B" w:rsidRPr="003A711B" w:rsidRDefault="003A711B" w:rsidP="003A711B">
      <w:pPr>
        <w:pStyle w:val="20"/>
        <w:shd w:val="clear" w:color="auto" w:fill="auto"/>
        <w:tabs>
          <w:tab w:val="left" w:pos="1152"/>
        </w:tabs>
        <w:spacing w:before="0" w:after="0" w:line="240" w:lineRule="auto"/>
        <w:ind w:firstLine="709"/>
      </w:pPr>
      <w:r>
        <w:t xml:space="preserve">- </w:t>
      </w:r>
      <w:r w:rsidRPr="003A711B">
        <w:t>определения мероприятий по восстановлению благоприятных условий для жизнедеятельности граждан;</w:t>
      </w:r>
    </w:p>
    <w:p w:rsidR="003A711B" w:rsidRPr="003A711B" w:rsidRDefault="003A711B" w:rsidP="003A711B">
      <w:pPr>
        <w:pStyle w:val="20"/>
        <w:shd w:val="clear" w:color="auto" w:fill="auto"/>
        <w:tabs>
          <w:tab w:val="left" w:pos="1152"/>
        </w:tabs>
        <w:spacing w:before="0" w:after="0" w:line="240" w:lineRule="auto"/>
        <w:ind w:firstLine="709"/>
      </w:pPr>
      <w:r>
        <w:t xml:space="preserve">- </w:t>
      </w:r>
      <w:r w:rsidRPr="003A711B">
        <w:t>анализа установленных причин нарушения законодательства о градостроительной деятельности в целях разработки предложений для принятия мер по предупреждению подобных нарушений и совершенствованию действующих нормативных правовых актов.</w:t>
      </w:r>
    </w:p>
    <w:p w:rsidR="003A711B" w:rsidRDefault="003A711B" w:rsidP="003A711B">
      <w:pPr>
        <w:pStyle w:val="20"/>
        <w:numPr>
          <w:ilvl w:val="0"/>
          <w:numId w:val="3"/>
        </w:numPr>
        <w:shd w:val="clear" w:color="auto" w:fill="auto"/>
        <w:tabs>
          <w:tab w:val="left" w:pos="1565"/>
        </w:tabs>
        <w:spacing w:before="0" w:after="0" w:line="240" w:lineRule="auto"/>
        <w:ind w:firstLine="709"/>
      </w:pPr>
      <w:r w:rsidRPr="003A711B">
        <w:t>Установление причин нарушения законодательства о градостроительной деятельности проводится независимо от источников финансирования строящихся или построенных объектов, форм собственности и ведомственной принадлежности объектов и участников строительства.</w:t>
      </w:r>
    </w:p>
    <w:p w:rsidR="003A711B" w:rsidRDefault="003A711B" w:rsidP="003A711B">
      <w:pPr>
        <w:pStyle w:val="20"/>
        <w:shd w:val="clear" w:color="auto" w:fill="auto"/>
        <w:tabs>
          <w:tab w:val="left" w:pos="1565"/>
        </w:tabs>
        <w:spacing w:before="0" w:after="0" w:line="240" w:lineRule="auto"/>
      </w:pPr>
    </w:p>
    <w:p w:rsidR="003A711B" w:rsidRDefault="003A711B" w:rsidP="003A711B">
      <w:pPr>
        <w:pStyle w:val="20"/>
        <w:numPr>
          <w:ilvl w:val="0"/>
          <w:numId w:val="6"/>
        </w:numPr>
        <w:shd w:val="clear" w:color="auto" w:fill="auto"/>
        <w:tabs>
          <w:tab w:val="left" w:pos="1565"/>
        </w:tabs>
        <w:spacing w:before="0" w:after="0" w:line="240" w:lineRule="auto"/>
        <w:jc w:val="center"/>
      </w:pPr>
      <w:r>
        <w:t>Порядок установления причин нарушения законодательства о градостроительной деятельности</w:t>
      </w:r>
    </w:p>
    <w:p w:rsidR="003A711B" w:rsidRPr="003A711B" w:rsidRDefault="003A711B" w:rsidP="003A711B">
      <w:pPr>
        <w:pStyle w:val="20"/>
        <w:shd w:val="clear" w:color="auto" w:fill="auto"/>
        <w:tabs>
          <w:tab w:val="left" w:pos="1565"/>
        </w:tabs>
        <w:spacing w:before="0" w:after="0" w:line="240" w:lineRule="auto"/>
      </w:pPr>
    </w:p>
    <w:p w:rsidR="003A711B" w:rsidRPr="003A711B" w:rsidRDefault="003A711B" w:rsidP="003A711B">
      <w:pPr>
        <w:pStyle w:val="20"/>
        <w:numPr>
          <w:ilvl w:val="0"/>
          <w:numId w:val="4"/>
        </w:numPr>
        <w:shd w:val="clear" w:color="auto" w:fill="auto"/>
        <w:tabs>
          <w:tab w:val="left" w:pos="1307"/>
        </w:tabs>
        <w:spacing w:before="0" w:after="0" w:line="240" w:lineRule="auto"/>
        <w:ind w:firstLine="760"/>
      </w:pPr>
      <w:r w:rsidRPr="003A711B">
        <w:t xml:space="preserve">Причины нарушения законодательства о градостроительной деятельности, а также определение </w:t>
      </w:r>
      <w:proofErr w:type="gramStart"/>
      <w:r w:rsidRPr="003A711B">
        <w:t>лиц, допустивших такое нарушение законодательства о градостроительной деятельности на территории муниципального образования устанавливаются</w:t>
      </w:r>
      <w:proofErr w:type="gramEnd"/>
      <w:r w:rsidRPr="003A711B">
        <w:t xml:space="preserve"> технической комиссией, </w:t>
      </w:r>
      <w:r w:rsidRPr="003A711B">
        <w:lastRenderedPageBreak/>
        <w:t xml:space="preserve">созданной администрацией МО </w:t>
      </w:r>
      <w:r w:rsidR="00A151DA">
        <w:rPr>
          <w:lang w:eastAsia="ru-RU"/>
        </w:rPr>
        <w:t>Алексеевский</w:t>
      </w:r>
      <w:r w:rsidRPr="003A711B">
        <w:t xml:space="preserve"> сельсовет.</w:t>
      </w:r>
    </w:p>
    <w:p w:rsidR="003A711B" w:rsidRPr="003A711B" w:rsidRDefault="003A711B" w:rsidP="003A711B">
      <w:pPr>
        <w:pStyle w:val="20"/>
        <w:numPr>
          <w:ilvl w:val="0"/>
          <w:numId w:val="4"/>
        </w:numPr>
        <w:shd w:val="clear" w:color="auto" w:fill="auto"/>
        <w:tabs>
          <w:tab w:val="left" w:pos="1307"/>
        </w:tabs>
        <w:spacing w:before="0" w:after="0" w:line="240" w:lineRule="auto"/>
        <w:ind w:firstLine="760"/>
      </w:pPr>
      <w:r w:rsidRPr="003A711B">
        <w:t xml:space="preserve">Поводом для рассмотрения администрацией МО </w:t>
      </w:r>
      <w:r w:rsidR="00A151DA">
        <w:rPr>
          <w:lang w:eastAsia="ru-RU"/>
        </w:rPr>
        <w:t>Алексеевский</w:t>
      </w:r>
      <w:r w:rsidR="00A151DA">
        <w:t xml:space="preserve"> </w:t>
      </w:r>
      <w:r w:rsidRPr="003A711B">
        <w:t xml:space="preserve"> сельсовет вопроса об образовании комиссии являются полученные администрацией МО </w:t>
      </w:r>
      <w:r w:rsidR="00A151DA">
        <w:rPr>
          <w:lang w:eastAsia="ru-RU"/>
        </w:rPr>
        <w:t>Алексеевский</w:t>
      </w:r>
      <w:r w:rsidR="00A151DA">
        <w:t xml:space="preserve"> </w:t>
      </w:r>
      <w:r w:rsidRPr="003A711B">
        <w:t xml:space="preserve"> сельсовет:</w:t>
      </w:r>
    </w:p>
    <w:p w:rsidR="003A711B" w:rsidRPr="003A711B" w:rsidRDefault="003A711B" w:rsidP="003A711B">
      <w:pPr>
        <w:pStyle w:val="20"/>
        <w:shd w:val="clear" w:color="auto" w:fill="auto"/>
        <w:tabs>
          <w:tab w:val="left" w:pos="965"/>
        </w:tabs>
        <w:spacing w:before="0" w:after="0" w:line="240" w:lineRule="auto"/>
        <w:ind w:firstLine="709"/>
      </w:pPr>
      <w:r>
        <w:t xml:space="preserve">- </w:t>
      </w:r>
      <w:r w:rsidRPr="003A711B">
        <w:t xml:space="preserve">заявление от физического и (или) юридического лица либо их представителей о причинении вреда, поданное в администрацию МО </w:t>
      </w:r>
      <w:r w:rsidR="00A151DA">
        <w:rPr>
          <w:lang w:eastAsia="ru-RU"/>
        </w:rPr>
        <w:t>Алексеевский</w:t>
      </w:r>
      <w:r w:rsidR="00A151DA">
        <w:t xml:space="preserve"> </w:t>
      </w:r>
      <w:r w:rsidRPr="003A711B">
        <w:t xml:space="preserve"> сельсовет, содержащее информацию о месте, времени, обстоятельствах, при которых произошло нанесение вреда (ущерба), о создании технической комиссии по расследованию данного случая;</w:t>
      </w:r>
    </w:p>
    <w:p w:rsidR="003A711B" w:rsidRPr="003A711B" w:rsidRDefault="003A711B" w:rsidP="003A711B">
      <w:pPr>
        <w:pStyle w:val="20"/>
        <w:shd w:val="clear" w:color="auto" w:fill="auto"/>
        <w:tabs>
          <w:tab w:val="left" w:pos="965"/>
        </w:tabs>
        <w:spacing w:before="0" w:after="0" w:line="240" w:lineRule="auto"/>
        <w:ind w:firstLine="709"/>
      </w:pPr>
      <w:r>
        <w:t xml:space="preserve">- </w:t>
      </w:r>
      <w:r w:rsidRPr="003A711B">
        <w:t>извещение лица, осуществляющего строительство, о возникновении аварийной ситуации при строительстве, реконструкции, капитальном ремонте объекта капитального строительства, повлекшей за собой причинение вреда;</w:t>
      </w:r>
    </w:p>
    <w:p w:rsidR="003A711B" w:rsidRPr="003A711B" w:rsidRDefault="003A711B" w:rsidP="003A711B">
      <w:pPr>
        <w:pStyle w:val="20"/>
        <w:shd w:val="clear" w:color="auto" w:fill="auto"/>
        <w:tabs>
          <w:tab w:val="left" w:pos="965"/>
        </w:tabs>
        <w:spacing w:before="0" w:after="0" w:line="240" w:lineRule="auto"/>
        <w:ind w:firstLine="709"/>
      </w:pPr>
      <w:r>
        <w:t xml:space="preserve">- </w:t>
      </w:r>
      <w:r w:rsidRPr="003A711B">
        <w:t>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за собой причинение вреда;</w:t>
      </w:r>
    </w:p>
    <w:p w:rsidR="003A711B" w:rsidRPr="003A711B" w:rsidRDefault="003A711B" w:rsidP="003A711B">
      <w:pPr>
        <w:pStyle w:val="20"/>
        <w:shd w:val="clear" w:color="auto" w:fill="auto"/>
        <w:spacing w:before="0" w:after="0" w:line="240" w:lineRule="auto"/>
        <w:ind w:firstLine="709"/>
      </w:pPr>
      <w:r>
        <w:t xml:space="preserve">- </w:t>
      </w:r>
      <w:r w:rsidRPr="003A711B">
        <w:t>сведения о нарушении законодательства о градостроительной деятельности, повлекшем за собой причинение вреда, полученные из других источников.</w:t>
      </w:r>
    </w:p>
    <w:p w:rsidR="003A711B" w:rsidRPr="003A711B" w:rsidRDefault="003A711B" w:rsidP="003A711B">
      <w:pPr>
        <w:pStyle w:val="20"/>
        <w:numPr>
          <w:ilvl w:val="0"/>
          <w:numId w:val="4"/>
        </w:numPr>
        <w:shd w:val="clear" w:color="auto" w:fill="auto"/>
        <w:tabs>
          <w:tab w:val="left" w:pos="1307"/>
        </w:tabs>
        <w:spacing w:before="0" w:after="0" w:line="240" w:lineRule="auto"/>
        <w:ind w:firstLine="760"/>
      </w:pPr>
      <w:r w:rsidRPr="003A711B">
        <w:t xml:space="preserve">Администрация МО </w:t>
      </w:r>
      <w:r w:rsidR="00A151DA">
        <w:rPr>
          <w:lang w:eastAsia="ru-RU"/>
        </w:rPr>
        <w:t>Алексеевский</w:t>
      </w:r>
      <w:r w:rsidR="00A151DA">
        <w:t xml:space="preserve"> </w:t>
      </w:r>
      <w:r w:rsidRPr="003A711B">
        <w:t xml:space="preserve"> сельсовет проводит проверку информации и не позднее 10 дней со дня причинения вреда готовит проект распоряжения администрации о создании технической комиссии по установлению причины нарушений законодательства о градостроительной деятельности или об отсутствии основания для ее формирования.</w:t>
      </w:r>
    </w:p>
    <w:p w:rsidR="003A711B" w:rsidRPr="003A711B" w:rsidRDefault="003A711B" w:rsidP="003A711B">
      <w:pPr>
        <w:pStyle w:val="20"/>
        <w:numPr>
          <w:ilvl w:val="0"/>
          <w:numId w:val="4"/>
        </w:numPr>
        <w:shd w:val="clear" w:color="auto" w:fill="auto"/>
        <w:tabs>
          <w:tab w:val="left" w:pos="1307"/>
        </w:tabs>
        <w:spacing w:before="0" w:after="0" w:line="240" w:lineRule="auto"/>
        <w:ind w:firstLine="760"/>
      </w:pPr>
      <w:r w:rsidRPr="003A711B">
        <w:t xml:space="preserve">Распоряжением главы МО </w:t>
      </w:r>
      <w:r w:rsidR="00A151DA">
        <w:rPr>
          <w:lang w:eastAsia="ru-RU"/>
        </w:rPr>
        <w:t>Алексеевский</w:t>
      </w:r>
      <w:r w:rsidR="00A151DA">
        <w:t xml:space="preserve"> </w:t>
      </w:r>
      <w:r w:rsidRPr="003A711B">
        <w:t xml:space="preserve"> сельсовет утверждается состав технической комиссии, устанавливается цель, срок работы технической комиссии. Срок работы комиссии не должен превышать срока установления причин нарушений законодательства о градостроительной деятельности - два месяца. Техническая комиссия создается по каждому отдельному случаю.</w:t>
      </w:r>
    </w:p>
    <w:p w:rsidR="003A711B" w:rsidRPr="003A711B" w:rsidRDefault="003A711B" w:rsidP="003A711B">
      <w:pPr>
        <w:pStyle w:val="20"/>
        <w:shd w:val="clear" w:color="auto" w:fill="auto"/>
        <w:spacing w:before="0" w:after="0" w:line="240" w:lineRule="auto"/>
        <w:ind w:firstLine="760"/>
      </w:pPr>
      <w:r w:rsidRPr="003A711B">
        <w:t>Основанием для принятия решения об отказе в создании технической комиссии является:</w:t>
      </w:r>
    </w:p>
    <w:p w:rsidR="003A711B" w:rsidRPr="003A711B" w:rsidRDefault="006B3996" w:rsidP="006B3996">
      <w:pPr>
        <w:pStyle w:val="20"/>
        <w:shd w:val="clear" w:color="auto" w:fill="auto"/>
        <w:tabs>
          <w:tab w:val="left" w:pos="965"/>
        </w:tabs>
        <w:spacing w:before="0" w:after="0" w:line="240" w:lineRule="auto"/>
        <w:ind w:firstLine="709"/>
      </w:pPr>
      <w:r>
        <w:t xml:space="preserve">- </w:t>
      </w:r>
      <w:r w:rsidR="003A711B" w:rsidRPr="003A711B">
        <w:t>отсутствие выполнения работ по строительству, реконструкции, капитальному ремонту объекта капитального строительства;</w:t>
      </w:r>
    </w:p>
    <w:p w:rsidR="003A711B" w:rsidRPr="003A711B" w:rsidRDefault="006B3996" w:rsidP="006B3996">
      <w:pPr>
        <w:pStyle w:val="20"/>
        <w:shd w:val="clear" w:color="auto" w:fill="auto"/>
        <w:tabs>
          <w:tab w:val="left" w:pos="972"/>
        </w:tabs>
        <w:spacing w:before="0" w:after="0" w:line="240" w:lineRule="auto"/>
        <w:ind w:firstLine="709"/>
      </w:pPr>
      <w:r>
        <w:t xml:space="preserve">- </w:t>
      </w:r>
      <w:r w:rsidR="003A711B" w:rsidRPr="003A711B">
        <w:t>отсутствие вреда имуществу физического и (или) юридического лица;</w:t>
      </w:r>
    </w:p>
    <w:p w:rsidR="003A711B" w:rsidRPr="003A711B" w:rsidRDefault="006B3996" w:rsidP="006B3996">
      <w:pPr>
        <w:pStyle w:val="20"/>
        <w:shd w:val="clear" w:color="auto" w:fill="auto"/>
        <w:tabs>
          <w:tab w:val="left" w:pos="965"/>
        </w:tabs>
        <w:spacing w:before="0" w:after="0" w:line="240" w:lineRule="auto"/>
        <w:ind w:firstLine="709"/>
      </w:pPr>
      <w:r>
        <w:t xml:space="preserve">- </w:t>
      </w:r>
      <w:r w:rsidR="003A711B" w:rsidRPr="003A711B">
        <w:t>незначительный размер вреда, причиненного имуществу физического или юридического лица, возмещенного с согласия этого лица до принятия решения о создании технической комиссии.</w:t>
      </w:r>
    </w:p>
    <w:p w:rsidR="003A711B" w:rsidRPr="003A711B" w:rsidRDefault="003A711B" w:rsidP="003A711B">
      <w:pPr>
        <w:pStyle w:val="20"/>
        <w:shd w:val="clear" w:color="auto" w:fill="auto"/>
        <w:spacing w:before="0" w:after="0" w:line="240" w:lineRule="auto"/>
        <w:ind w:firstLine="760"/>
      </w:pPr>
      <w:r w:rsidRPr="003A711B">
        <w:t>Отказ в создании технической комиссии может быть обжалован заявителем в судебном порядке.</w:t>
      </w:r>
    </w:p>
    <w:p w:rsidR="003A711B" w:rsidRPr="003A711B" w:rsidRDefault="003A711B" w:rsidP="003A711B">
      <w:pPr>
        <w:pStyle w:val="20"/>
        <w:numPr>
          <w:ilvl w:val="0"/>
          <w:numId w:val="4"/>
        </w:numPr>
        <w:shd w:val="clear" w:color="auto" w:fill="auto"/>
        <w:tabs>
          <w:tab w:val="left" w:pos="1270"/>
        </w:tabs>
        <w:spacing w:before="0" w:after="0" w:line="240" w:lineRule="auto"/>
        <w:ind w:firstLine="760"/>
      </w:pPr>
      <w:r w:rsidRPr="003A711B">
        <w:t>По итогам деятельности технической комиссии, в установленный распоряжением о ее создании срок, технической комиссией осуществляется подготовка заключения, содержащего следующие выводы:</w:t>
      </w:r>
    </w:p>
    <w:p w:rsidR="003A711B" w:rsidRPr="003A711B" w:rsidRDefault="006B3996" w:rsidP="006B3996">
      <w:pPr>
        <w:pStyle w:val="20"/>
        <w:shd w:val="clear" w:color="auto" w:fill="auto"/>
        <w:spacing w:before="0" w:after="0" w:line="240" w:lineRule="auto"/>
        <w:ind w:firstLine="709"/>
      </w:pPr>
      <w:r>
        <w:t xml:space="preserve">- </w:t>
      </w:r>
      <w:r w:rsidR="003A711B" w:rsidRPr="003A711B">
        <w:t>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3A711B" w:rsidRPr="003A711B" w:rsidRDefault="006B3996" w:rsidP="006B3996">
      <w:pPr>
        <w:pStyle w:val="20"/>
        <w:shd w:val="clear" w:color="auto" w:fill="auto"/>
        <w:spacing w:before="0" w:after="0" w:line="240" w:lineRule="auto"/>
        <w:ind w:firstLine="709"/>
      </w:pPr>
      <w:r>
        <w:t xml:space="preserve">- </w:t>
      </w:r>
      <w:r w:rsidR="003A711B" w:rsidRPr="003A711B">
        <w:t>об обстоятельствах, указывающих на виновность лиц;</w:t>
      </w:r>
    </w:p>
    <w:p w:rsidR="003A711B" w:rsidRPr="003A711B" w:rsidRDefault="006B3996" w:rsidP="006B3996">
      <w:pPr>
        <w:pStyle w:val="20"/>
        <w:shd w:val="clear" w:color="auto" w:fill="auto"/>
        <w:spacing w:before="0" w:after="0" w:line="240" w:lineRule="auto"/>
        <w:ind w:firstLine="709"/>
      </w:pPr>
      <w:r>
        <w:t xml:space="preserve">- </w:t>
      </w:r>
      <w:r w:rsidR="003A711B" w:rsidRPr="003A711B">
        <w:t>о необходимых мерах по восстановлению благоприятных условий жизнедеятельности человека.</w:t>
      </w:r>
    </w:p>
    <w:p w:rsidR="003A711B" w:rsidRPr="003A711B" w:rsidRDefault="003A711B" w:rsidP="003A711B">
      <w:pPr>
        <w:pStyle w:val="20"/>
        <w:shd w:val="clear" w:color="auto" w:fill="auto"/>
        <w:spacing w:before="0" w:after="0" w:line="240" w:lineRule="auto"/>
        <w:ind w:firstLine="760"/>
      </w:pPr>
      <w:r w:rsidRPr="003A711B">
        <w:lastRenderedPageBreak/>
        <w:t>В случае несогласия отдельных членов комиссии с общими выводами технической комиссии они обязаны представить председателю комиссии мотивированное особое мнение в письменной форме, с учетом которого председателем комиссии принимается решение об окончании работы комиссии или продолжении расследования причин допущенных нарушений.</w:t>
      </w:r>
    </w:p>
    <w:p w:rsidR="003A711B" w:rsidRPr="003A711B" w:rsidRDefault="003A711B" w:rsidP="003A711B">
      <w:pPr>
        <w:pStyle w:val="20"/>
        <w:shd w:val="clear" w:color="auto" w:fill="auto"/>
        <w:spacing w:before="0" w:after="0" w:line="240" w:lineRule="auto"/>
        <w:ind w:firstLine="760"/>
      </w:pPr>
      <w:r w:rsidRPr="003A711B">
        <w:t>Лица, участвующие в расследовании причин нарушения законодательства о градостроительной деятельности в качестве наблюдателей, в случае несогласия с заключением технической комиссии могут оспорить его в судебном порядке.</w:t>
      </w:r>
    </w:p>
    <w:p w:rsidR="003A711B" w:rsidRPr="003A711B" w:rsidRDefault="003A711B" w:rsidP="003A711B">
      <w:pPr>
        <w:pStyle w:val="20"/>
        <w:shd w:val="clear" w:color="auto" w:fill="auto"/>
        <w:spacing w:before="0" w:after="0" w:line="240" w:lineRule="auto"/>
        <w:ind w:firstLine="760"/>
      </w:pPr>
      <w:r w:rsidRPr="003A711B">
        <w:t>Заключение технической комиссии, подписанное всеми членами технической комиссии, подлежит утверждению председателем технической комиссии.</w:t>
      </w:r>
    </w:p>
    <w:p w:rsidR="003A711B" w:rsidRPr="003A711B" w:rsidRDefault="003A711B" w:rsidP="003A711B">
      <w:pPr>
        <w:pStyle w:val="20"/>
        <w:numPr>
          <w:ilvl w:val="0"/>
          <w:numId w:val="4"/>
        </w:numPr>
        <w:shd w:val="clear" w:color="auto" w:fill="auto"/>
        <w:tabs>
          <w:tab w:val="left" w:pos="1270"/>
        </w:tabs>
        <w:spacing w:before="0" w:after="0" w:line="240" w:lineRule="auto"/>
        <w:ind w:firstLine="760"/>
      </w:pPr>
      <w:r w:rsidRPr="003A711B">
        <w:t>В срок не более семи дней после его утверждения заключение технической комиссии направляется в органы государственного строительного надзора, другие государственные надзорные органы для решения вопроса о привлечении виновных лиц к ответственности в порядке, установленном законом, а также лицу, осуществляющему строительство (реконструкцию, капитальный ремонт) или эксплуатацию объекта, для устранения причин нарушения законодательства о градостроительной деятельности, повлекшего причинение вреда.</w:t>
      </w:r>
    </w:p>
    <w:p w:rsidR="003A711B" w:rsidRPr="003A711B" w:rsidRDefault="003A711B" w:rsidP="003A711B">
      <w:pPr>
        <w:pStyle w:val="20"/>
        <w:numPr>
          <w:ilvl w:val="0"/>
          <w:numId w:val="4"/>
        </w:numPr>
        <w:shd w:val="clear" w:color="auto" w:fill="auto"/>
        <w:tabs>
          <w:tab w:val="left" w:pos="1270"/>
        </w:tabs>
        <w:spacing w:before="0" w:after="0" w:line="240" w:lineRule="auto"/>
        <w:ind w:firstLine="760"/>
      </w:pPr>
      <w:proofErr w:type="gramStart"/>
      <w:r w:rsidRPr="003A711B">
        <w:t xml:space="preserve">На основании заключения технической комиссии и с учетом ее рекомендаций лицо, осуществляющее строительство (реконструкцию, капитальный ремонт) или эксплуатацию объекта, на котором допущено нарушение законодательства о градостроительстве, в месячный срок разрабатывает конкретные мероприятия, по устранению допущенного нарушения и предотвращению подобных нарушений в дальнейшем, в тот же срок предоставляет эти мероприятия в администрацию МО </w:t>
      </w:r>
      <w:r w:rsidR="00212D0A">
        <w:rPr>
          <w:lang w:eastAsia="ru-RU"/>
        </w:rPr>
        <w:t>Алексеевский</w:t>
      </w:r>
      <w:r w:rsidR="00212D0A">
        <w:t xml:space="preserve"> </w:t>
      </w:r>
      <w:r w:rsidRPr="003A711B">
        <w:t xml:space="preserve"> сельсовет.</w:t>
      </w:r>
      <w:proofErr w:type="gramEnd"/>
    </w:p>
    <w:p w:rsidR="003A711B" w:rsidRDefault="003A711B" w:rsidP="003A711B">
      <w:pPr>
        <w:pStyle w:val="20"/>
        <w:shd w:val="clear" w:color="auto" w:fill="auto"/>
        <w:spacing w:before="0" w:after="0" w:line="240" w:lineRule="auto"/>
        <w:ind w:firstLine="760"/>
      </w:pPr>
      <w:r w:rsidRPr="003A711B">
        <w:t>Лицо, осуществляющее строительство объекта, не вправе приступать к работам по его дальнейшему строительству (реконструкции, капитальному ремонту) до полного устранения нарушений.</w:t>
      </w:r>
    </w:p>
    <w:p w:rsidR="006B3996" w:rsidRDefault="006B3996" w:rsidP="006B3996">
      <w:pPr>
        <w:spacing w:after="0" w:line="240" w:lineRule="auto"/>
        <w:rPr>
          <w:rFonts w:ascii="Times New Roman" w:hAnsi="Times New Roman" w:cs="Times New Roman"/>
          <w:sz w:val="28"/>
          <w:szCs w:val="28"/>
        </w:rPr>
        <w:sectPr w:rsidR="006B3996" w:rsidSect="005D3E04">
          <w:pgSz w:w="11906" w:h="16838"/>
          <w:pgMar w:top="851" w:right="851" w:bottom="851" w:left="1418" w:header="709" w:footer="709" w:gutter="0"/>
          <w:cols w:space="708"/>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5"/>
      </w:tblGrid>
      <w:tr w:rsidR="006B3996" w:rsidRPr="00233B52" w:rsidTr="00507B55">
        <w:tc>
          <w:tcPr>
            <w:tcW w:w="5812" w:type="dxa"/>
          </w:tcPr>
          <w:p w:rsidR="006B3996" w:rsidRDefault="006B3996" w:rsidP="00507B55">
            <w:pPr>
              <w:rPr>
                <w:rFonts w:ascii="Times New Roman" w:hAnsi="Times New Roman" w:cs="Times New Roman"/>
                <w:sz w:val="20"/>
                <w:szCs w:val="20"/>
              </w:rPr>
            </w:pPr>
          </w:p>
        </w:tc>
        <w:tc>
          <w:tcPr>
            <w:tcW w:w="3815" w:type="dxa"/>
          </w:tcPr>
          <w:p w:rsidR="006B3996" w:rsidRPr="00233B52" w:rsidRDefault="006B3996" w:rsidP="00507B55">
            <w:pPr>
              <w:rPr>
                <w:rFonts w:ascii="Times New Roman" w:hAnsi="Times New Roman" w:cs="Times New Roman"/>
                <w:sz w:val="24"/>
                <w:szCs w:val="24"/>
              </w:rPr>
            </w:pPr>
            <w:r w:rsidRPr="00233B52">
              <w:rPr>
                <w:rFonts w:ascii="Times New Roman" w:hAnsi="Times New Roman" w:cs="Times New Roman"/>
                <w:sz w:val="24"/>
                <w:szCs w:val="24"/>
              </w:rPr>
              <w:t xml:space="preserve">Приложение № </w:t>
            </w:r>
            <w:r>
              <w:rPr>
                <w:rFonts w:ascii="Times New Roman" w:hAnsi="Times New Roman" w:cs="Times New Roman"/>
                <w:sz w:val="24"/>
                <w:szCs w:val="24"/>
              </w:rPr>
              <w:t>2</w:t>
            </w:r>
          </w:p>
          <w:p w:rsidR="006B3996" w:rsidRPr="00233B52" w:rsidRDefault="006B3996" w:rsidP="00507B55">
            <w:pPr>
              <w:rPr>
                <w:rFonts w:ascii="Times New Roman" w:hAnsi="Times New Roman" w:cs="Times New Roman"/>
                <w:sz w:val="24"/>
                <w:szCs w:val="24"/>
              </w:rPr>
            </w:pPr>
            <w:r w:rsidRPr="00233B52">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Pr="00233B52">
              <w:rPr>
                <w:rFonts w:ascii="Times New Roman" w:hAnsi="Times New Roman" w:cs="Times New Roman"/>
                <w:sz w:val="24"/>
                <w:szCs w:val="24"/>
              </w:rPr>
              <w:t xml:space="preserve">администрации </w:t>
            </w:r>
            <w:r>
              <w:rPr>
                <w:rFonts w:ascii="Times New Roman" w:hAnsi="Times New Roman" w:cs="Times New Roman"/>
                <w:sz w:val="24"/>
                <w:szCs w:val="24"/>
              </w:rPr>
              <w:t xml:space="preserve">МО </w:t>
            </w:r>
            <w:r w:rsidR="00A151DA">
              <w:rPr>
                <w:rFonts w:ascii="Times New Roman" w:eastAsia="Times New Roman" w:hAnsi="Times New Roman" w:cs="Times New Roman"/>
                <w:sz w:val="28"/>
                <w:szCs w:val="28"/>
                <w:lang w:eastAsia="ru-RU"/>
              </w:rPr>
              <w:t>Алексеевский</w:t>
            </w:r>
            <w:r w:rsidR="00A151DA">
              <w:rPr>
                <w:rFonts w:ascii="Times New Roman" w:hAnsi="Times New Roman" w:cs="Times New Roman"/>
                <w:sz w:val="24"/>
                <w:szCs w:val="24"/>
              </w:rPr>
              <w:t xml:space="preserve"> </w:t>
            </w:r>
            <w:r>
              <w:rPr>
                <w:rFonts w:ascii="Times New Roman" w:hAnsi="Times New Roman" w:cs="Times New Roman"/>
                <w:sz w:val="24"/>
                <w:szCs w:val="24"/>
              </w:rPr>
              <w:t xml:space="preserve"> сельсовет </w:t>
            </w:r>
            <w:proofErr w:type="spellStart"/>
            <w:r>
              <w:rPr>
                <w:rFonts w:ascii="Times New Roman" w:hAnsi="Times New Roman" w:cs="Times New Roman"/>
                <w:sz w:val="24"/>
                <w:szCs w:val="24"/>
              </w:rPr>
              <w:t>Асекеевского</w:t>
            </w:r>
            <w:proofErr w:type="spellEnd"/>
            <w:r>
              <w:rPr>
                <w:rFonts w:ascii="Times New Roman" w:hAnsi="Times New Roman" w:cs="Times New Roman"/>
                <w:sz w:val="24"/>
                <w:szCs w:val="24"/>
              </w:rPr>
              <w:t xml:space="preserve"> района Оренбургской области</w:t>
            </w:r>
          </w:p>
          <w:p w:rsidR="006B3996" w:rsidRPr="00233B52" w:rsidRDefault="006B3996" w:rsidP="00212D0A">
            <w:pPr>
              <w:rPr>
                <w:rFonts w:ascii="Times New Roman" w:hAnsi="Times New Roman" w:cs="Times New Roman"/>
                <w:sz w:val="24"/>
                <w:szCs w:val="24"/>
              </w:rPr>
            </w:pPr>
            <w:r w:rsidRPr="00233B52">
              <w:rPr>
                <w:rFonts w:ascii="Times New Roman" w:hAnsi="Times New Roman" w:cs="Times New Roman"/>
                <w:sz w:val="24"/>
                <w:szCs w:val="24"/>
              </w:rPr>
              <w:t xml:space="preserve">от </w:t>
            </w:r>
            <w:r w:rsidR="00212D0A">
              <w:rPr>
                <w:rFonts w:ascii="Times New Roman" w:hAnsi="Times New Roman" w:cs="Times New Roman"/>
                <w:sz w:val="24"/>
                <w:szCs w:val="24"/>
              </w:rPr>
              <w:t xml:space="preserve">18.12.2023 </w:t>
            </w:r>
            <w:r w:rsidRPr="00233B52">
              <w:rPr>
                <w:rFonts w:ascii="Times New Roman" w:hAnsi="Times New Roman" w:cs="Times New Roman"/>
                <w:sz w:val="24"/>
                <w:szCs w:val="24"/>
              </w:rPr>
              <w:t xml:space="preserve"> № </w:t>
            </w:r>
            <w:r w:rsidR="00212D0A">
              <w:rPr>
                <w:rFonts w:ascii="Times New Roman" w:hAnsi="Times New Roman" w:cs="Times New Roman"/>
                <w:sz w:val="24"/>
                <w:szCs w:val="24"/>
              </w:rPr>
              <w:t>130-п</w:t>
            </w:r>
          </w:p>
        </w:tc>
      </w:tr>
    </w:tbl>
    <w:p w:rsidR="006B3996" w:rsidRDefault="006B3996" w:rsidP="006B3996">
      <w:pPr>
        <w:pStyle w:val="40"/>
        <w:shd w:val="clear" w:color="auto" w:fill="auto"/>
        <w:spacing w:before="0" w:line="322" w:lineRule="exact"/>
        <w:jc w:val="center"/>
        <w:rPr>
          <w:b w:val="0"/>
        </w:rPr>
      </w:pPr>
    </w:p>
    <w:p w:rsidR="006B3996" w:rsidRDefault="006B3996" w:rsidP="006B3996">
      <w:pPr>
        <w:pStyle w:val="40"/>
        <w:shd w:val="clear" w:color="auto" w:fill="auto"/>
        <w:spacing w:before="0" w:line="322" w:lineRule="exact"/>
        <w:jc w:val="center"/>
        <w:rPr>
          <w:b w:val="0"/>
        </w:rPr>
      </w:pPr>
      <w:r>
        <w:rPr>
          <w:b w:val="0"/>
        </w:rPr>
        <w:t>Положение</w:t>
      </w:r>
    </w:p>
    <w:p w:rsidR="006B3996" w:rsidRDefault="006B3996" w:rsidP="006B3996">
      <w:pPr>
        <w:pStyle w:val="40"/>
        <w:shd w:val="clear" w:color="auto" w:fill="auto"/>
        <w:spacing w:before="0" w:line="322" w:lineRule="exact"/>
        <w:jc w:val="center"/>
        <w:rPr>
          <w:b w:val="0"/>
        </w:rPr>
      </w:pPr>
      <w:r>
        <w:rPr>
          <w:b w:val="0"/>
        </w:rPr>
        <w:t>О технической комиссии по установлению причин нарушения</w:t>
      </w:r>
    </w:p>
    <w:p w:rsidR="006B3996" w:rsidRDefault="006B3996" w:rsidP="006B3996">
      <w:pPr>
        <w:pStyle w:val="40"/>
        <w:shd w:val="clear" w:color="auto" w:fill="auto"/>
        <w:spacing w:before="0" w:line="322" w:lineRule="exact"/>
        <w:jc w:val="center"/>
        <w:rPr>
          <w:b w:val="0"/>
        </w:rPr>
      </w:pPr>
      <w:r>
        <w:rPr>
          <w:b w:val="0"/>
        </w:rPr>
        <w:t>законодательства о градостроительной деятельности</w:t>
      </w:r>
    </w:p>
    <w:p w:rsidR="006B3996" w:rsidRPr="006B3996" w:rsidRDefault="006B3996" w:rsidP="006B3996">
      <w:pPr>
        <w:pStyle w:val="40"/>
        <w:shd w:val="clear" w:color="auto" w:fill="auto"/>
        <w:spacing w:before="0" w:line="322" w:lineRule="exact"/>
        <w:jc w:val="center"/>
        <w:rPr>
          <w:b w:val="0"/>
        </w:rPr>
      </w:pPr>
    </w:p>
    <w:p w:rsidR="006B3996" w:rsidRDefault="006B3996" w:rsidP="006B3996">
      <w:pPr>
        <w:pStyle w:val="20"/>
        <w:numPr>
          <w:ilvl w:val="0"/>
          <w:numId w:val="7"/>
        </w:numPr>
        <w:shd w:val="clear" w:color="auto" w:fill="auto"/>
        <w:tabs>
          <w:tab w:val="left" w:pos="1182"/>
        </w:tabs>
        <w:spacing w:before="0" w:after="0" w:line="240" w:lineRule="auto"/>
        <w:ind w:firstLine="709"/>
      </w:pPr>
      <w:r>
        <w:t xml:space="preserve">Техническая комиссия по установлению причин нарушения законодательства о градостроительной деятельности на территории МО </w:t>
      </w:r>
      <w:r w:rsidR="00212D0A">
        <w:rPr>
          <w:lang w:eastAsia="ru-RU"/>
        </w:rPr>
        <w:t>Алексеевский</w:t>
      </w:r>
      <w:r w:rsidR="00212D0A">
        <w:t xml:space="preserve"> </w:t>
      </w:r>
      <w:r>
        <w:t xml:space="preserve"> сельсовет (далее - техническая комиссия) не является постоянно действующим органом и создается в каждом отдельном случае.</w:t>
      </w:r>
    </w:p>
    <w:p w:rsidR="006B3996" w:rsidRDefault="006B3996" w:rsidP="006B3996">
      <w:pPr>
        <w:pStyle w:val="20"/>
        <w:numPr>
          <w:ilvl w:val="0"/>
          <w:numId w:val="7"/>
        </w:numPr>
        <w:shd w:val="clear" w:color="auto" w:fill="auto"/>
        <w:tabs>
          <w:tab w:val="left" w:pos="1047"/>
        </w:tabs>
        <w:spacing w:before="0" w:after="0" w:line="240" w:lineRule="auto"/>
        <w:ind w:firstLine="709"/>
      </w:pPr>
      <w:r>
        <w:t>Состав технической комиссии, не менее «5» человек, формируется из числа высококвалифицированных специалистов в области капитального строительства, гражданского и промышленного проектирования, градостроительства, архитектуры, жилищно-коммунального хозяйства.</w:t>
      </w:r>
    </w:p>
    <w:p w:rsidR="006B3996" w:rsidRDefault="006B3996" w:rsidP="006B3996">
      <w:pPr>
        <w:pStyle w:val="20"/>
        <w:shd w:val="clear" w:color="auto" w:fill="auto"/>
        <w:spacing w:before="0" w:after="0" w:line="240" w:lineRule="auto"/>
        <w:ind w:firstLine="709"/>
      </w:pPr>
      <w:r>
        <w:t>Техническую комиссию возглавляет глава МО</w:t>
      </w:r>
      <w:r w:rsidR="00212D0A" w:rsidRPr="00212D0A">
        <w:rPr>
          <w:lang w:eastAsia="ru-RU"/>
        </w:rPr>
        <w:t xml:space="preserve"> </w:t>
      </w:r>
      <w:r w:rsidR="00212D0A">
        <w:rPr>
          <w:lang w:eastAsia="ru-RU"/>
        </w:rPr>
        <w:t>Алексеевский</w:t>
      </w:r>
      <w:r>
        <w:t xml:space="preserve"> сельсовет.</w:t>
      </w:r>
    </w:p>
    <w:p w:rsidR="006B3996" w:rsidRDefault="006B3996" w:rsidP="006B3996">
      <w:pPr>
        <w:pStyle w:val="20"/>
        <w:shd w:val="clear" w:color="auto" w:fill="auto"/>
        <w:spacing w:before="0" w:after="0" w:line="240" w:lineRule="auto"/>
        <w:ind w:firstLine="709"/>
      </w:pPr>
      <w:r>
        <w:t>К работе в составе технической комиссии, по согласованию с ними, могут привлекаться специалисты научно-исследовательских и проектных институтов, независимые эксперты, представители профильных организаций и учреждений, представители государственных надзорных органов.</w:t>
      </w:r>
    </w:p>
    <w:p w:rsidR="006B3996" w:rsidRDefault="006B3996" w:rsidP="006B3996">
      <w:pPr>
        <w:pStyle w:val="20"/>
        <w:shd w:val="clear" w:color="auto" w:fill="auto"/>
        <w:spacing w:before="0" w:after="0" w:line="240" w:lineRule="auto"/>
        <w:ind w:firstLine="709"/>
      </w:pPr>
      <w:r>
        <w:t>В качестве наблюдателей при установлении причин нарушения законодательства о градостроительной деятельности, в результате которого причинен вред, могут принимать участие заинтересованные лица - застройщик, заказчик, лицо, выполняющее инженерные изыскания, лицо, осуществляющее подготовку проектной документации, лицо, осуществляющее строительство,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6B3996" w:rsidRDefault="006B3996" w:rsidP="006B3996">
      <w:pPr>
        <w:pStyle w:val="20"/>
        <w:numPr>
          <w:ilvl w:val="0"/>
          <w:numId w:val="7"/>
        </w:numPr>
        <w:shd w:val="clear" w:color="auto" w:fill="auto"/>
        <w:tabs>
          <w:tab w:val="left" w:pos="1047"/>
        </w:tabs>
        <w:spacing w:before="0" w:after="0" w:line="240" w:lineRule="auto"/>
        <w:ind w:firstLine="709"/>
      </w:pPr>
      <w:r>
        <w:t>Заседание технической комиссии считается правомочным, если в нем принимают участие не менее половины от общего числа утвержденного состава. В случае отсутствия члена комиссии на заседании он имеет право изложить свое мнение в письменной форме.</w:t>
      </w:r>
    </w:p>
    <w:p w:rsidR="006B3996" w:rsidRDefault="006B3996" w:rsidP="006B3996">
      <w:pPr>
        <w:pStyle w:val="20"/>
        <w:shd w:val="clear" w:color="auto" w:fill="auto"/>
        <w:spacing w:before="0" w:after="0" w:line="240" w:lineRule="auto"/>
        <w:ind w:firstLine="709"/>
      </w:pPr>
      <w:r>
        <w:t>Решения технической комиссии принимаются большинством голосов присутствующих на заседании членов комиссии. При равенстве голосов членов комиссии голос председательствующего на заседании является решающим.</w:t>
      </w:r>
    </w:p>
    <w:p w:rsidR="006B3996" w:rsidRDefault="006B3996" w:rsidP="006B3996">
      <w:pPr>
        <w:pStyle w:val="20"/>
        <w:numPr>
          <w:ilvl w:val="0"/>
          <w:numId w:val="7"/>
        </w:numPr>
        <w:shd w:val="clear" w:color="auto" w:fill="auto"/>
        <w:tabs>
          <w:tab w:val="left" w:pos="1182"/>
        </w:tabs>
        <w:spacing w:before="0" w:after="0" w:line="240" w:lineRule="auto"/>
        <w:ind w:firstLine="709"/>
      </w:pPr>
      <w:r>
        <w:t>Для установления причин нарушения законодательства о градостроительстве и определения лиц, допустивших такое нарушение, техническая комиссия осуществляет следующие функции:</w:t>
      </w:r>
    </w:p>
    <w:p w:rsidR="006B3996" w:rsidRDefault="006B3996" w:rsidP="006B3996">
      <w:pPr>
        <w:pStyle w:val="20"/>
        <w:numPr>
          <w:ilvl w:val="0"/>
          <w:numId w:val="8"/>
        </w:numPr>
        <w:shd w:val="clear" w:color="auto" w:fill="auto"/>
        <w:tabs>
          <w:tab w:val="left" w:pos="1076"/>
        </w:tabs>
        <w:spacing w:before="0" w:after="0" w:line="240" w:lineRule="auto"/>
        <w:ind w:firstLine="709"/>
      </w:pPr>
      <w:r>
        <w:t>запрашивает и изучает материалы инженерных изысканий, всю исходно-разрешительную и проектную документацию, на основании которой осуществляется либо осуществлялось строительство объекта;</w:t>
      </w:r>
    </w:p>
    <w:p w:rsidR="006B3996" w:rsidRDefault="006B3996" w:rsidP="006B3996">
      <w:pPr>
        <w:pStyle w:val="20"/>
        <w:numPr>
          <w:ilvl w:val="0"/>
          <w:numId w:val="8"/>
        </w:numPr>
        <w:shd w:val="clear" w:color="auto" w:fill="auto"/>
        <w:tabs>
          <w:tab w:val="left" w:pos="1076"/>
        </w:tabs>
        <w:spacing w:before="0" w:after="0" w:line="240" w:lineRule="auto"/>
        <w:ind w:firstLine="709"/>
      </w:pPr>
      <w:r>
        <w:t xml:space="preserve">устанавливает наличие документов, подтверждающих согласование проектной документации с государственными надзорными органами в </w:t>
      </w:r>
      <w:r>
        <w:lastRenderedPageBreak/>
        <w:t>соответствии с действующим законодательством, наличие положительных государственных экспертиз проектной документации (в предусмотренных законом случаях), наличие других необходимых для строительства и эксплуатации объекта документов;</w:t>
      </w:r>
    </w:p>
    <w:p w:rsidR="006B3996" w:rsidRDefault="006B3996" w:rsidP="006B3996">
      <w:pPr>
        <w:pStyle w:val="20"/>
        <w:numPr>
          <w:ilvl w:val="0"/>
          <w:numId w:val="8"/>
        </w:numPr>
        <w:shd w:val="clear" w:color="auto" w:fill="auto"/>
        <w:tabs>
          <w:tab w:val="left" w:pos="1076"/>
        </w:tabs>
        <w:spacing w:before="0" w:after="0" w:line="240" w:lineRule="auto"/>
        <w:ind w:firstLine="709"/>
      </w:pPr>
      <w:r>
        <w:t>осуществляет проверку исполнительной документации по объекту строительства;</w:t>
      </w:r>
    </w:p>
    <w:p w:rsidR="006B3996" w:rsidRDefault="006B3996" w:rsidP="006B3996">
      <w:pPr>
        <w:pStyle w:val="20"/>
        <w:numPr>
          <w:ilvl w:val="0"/>
          <w:numId w:val="8"/>
        </w:numPr>
        <w:shd w:val="clear" w:color="auto" w:fill="auto"/>
        <w:tabs>
          <w:tab w:val="left" w:pos="1382"/>
        </w:tabs>
        <w:spacing w:before="0" w:after="0" w:line="240" w:lineRule="auto"/>
        <w:ind w:firstLine="709"/>
      </w:pPr>
      <w:r>
        <w:t>проверяет факт направления лицом, осуществляющим строительство, информации о начале строительства и об окончании очередного этапа строительства объекта в орган, осуществляющий государственный строительный надзор, если осуществление такого надзора предусмотрено законодательством;</w:t>
      </w:r>
    </w:p>
    <w:p w:rsidR="006B3996" w:rsidRDefault="006B3996" w:rsidP="006B3996">
      <w:pPr>
        <w:pStyle w:val="20"/>
        <w:numPr>
          <w:ilvl w:val="0"/>
          <w:numId w:val="8"/>
        </w:numPr>
        <w:shd w:val="clear" w:color="auto" w:fill="auto"/>
        <w:tabs>
          <w:tab w:val="left" w:pos="1086"/>
        </w:tabs>
        <w:spacing w:before="0" w:after="0" w:line="240" w:lineRule="auto"/>
        <w:ind w:firstLine="709"/>
      </w:pPr>
      <w:r>
        <w:t>устанавливает соответствие физических и юридических лиц, осуществляющих проектирование, строительство (либо выполняющих отдельные виды работ) и эксплуатацию объекта, требованиям законодательства Российской Федерации, предъявляемым к таким лицам;</w:t>
      </w:r>
    </w:p>
    <w:p w:rsidR="006B3996" w:rsidRDefault="006B3996" w:rsidP="006B3996">
      <w:pPr>
        <w:pStyle w:val="20"/>
        <w:numPr>
          <w:ilvl w:val="0"/>
          <w:numId w:val="8"/>
        </w:numPr>
        <w:shd w:val="clear" w:color="auto" w:fill="auto"/>
        <w:tabs>
          <w:tab w:val="left" w:pos="1081"/>
        </w:tabs>
        <w:spacing w:before="0" w:after="0" w:line="240" w:lineRule="auto"/>
        <w:ind w:firstLine="709"/>
      </w:pPr>
      <w:r>
        <w:t>производит осмотр здания, сооружения, на котором допущено нарушение, с целью проверки соответствия строительства выданному разрешению на строительство, проектной документации, строительным нормам и правилам, техническим регламентам, требованиям градостроительного плана земельного участка;</w:t>
      </w:r>
    </w:p>
    <w:p w:rsidR="006B3996" w:rsidRDefault="006B3996" w:rsidP="006B3996">
      <w:pPr>
        <w:pStyle w:val="20"/>
        <w:numPr>
          <w:ilvl w:val="0"/>
          <w:numId w:val="8"/>
        </w:numPr>
        <w:shd w:val="clear" w:color="auto" w:fill="auto"/>
        <w:tabs>
          <w:tab w:val="left" w:pos="1076"/>
        </w:tabs>
        <w:spacing w:before="0" w:after="0" w:line="240" w:lineRule="auto"/>
        <w:ind w:firstLine="709"/>
      </w:pPr>
      <w:r>
        <w:t>устанавливает наличие разрешения на ввод объекта в эксплуатацию, наличие необходимых заключений государственных надзорных органов, других документов, предъявляемых для получения разрешения на ввод объекта в эксплуатацию, по эксплуатируемым объектам;</w:t>
      </w:r>
    </w:p>
    <w:p w:rsidR="006B3996" w:rsidRDefault="006B3996" w:rsidP="006B3996">
      <w:pPr>
        <w:pStyle w:val="20"/>
        <w:numPr>
          <w:ilvl w:val="0"/>
          <w:numId w:val="8"/>
        </w:numPr>
        <w:shd w:val="clear" w:color="auto" w:fill="auto"/>
        <w:tabs>
          <w:tab w:val="left" w:pos="1081"/>
        </w:tabs>
        <w:spacing w:before="0" w:after="0" w:line="240" w:lineRule="auto"/>
        <w:ind w:firstLine="709"/>
      </w:pPr>
      <w:r>
        <w:t>предпринимает все необходимые действия для установления причин нарушения законодательства о градостроительстве.</w:t>
      </w:r>
    </w:p>
    <w:p w:rsidR="006B3996" w:rsidRDefault="006B3996" w:rsidP="006B3996">
      <w:pPr>
        <w:pStyle w:val="20"/>
        <w:shd w:val="clear" w:color="auto" w:fill="auto"/>
        <w:spacing w:before="0" w:after="0" w:line="240" w:lineRule="auto"/>
        <w:ind w:firstLine="709"/>
      </w:pPr>
      <w:r>
        <w:t>Техническая комиссия имеет право:</w:t>
      </w:r>
    </w:p>
    <w:p w:rsidR="006B3996" w:rsidRDefault="006B3996" w:rsidP="006B3996">
      <w:pPr>
        <w:pStyle w:val="20"/>
        <w:numPr>
          <w:ilvl w:val="0"/>
          <w:numId w:val="5"/>
        </w:numPr>
        <w:shd w:val="clear" w:color="auto" w:fill="auto"/>
        <w:tabs>
          <w:tab w:val="left" w:pos="1066"/>
        </w:tabs>
        <w:spacing w:before="0" w:after="0" w:line="240" w:lineRule="auto"/>
        <w:ind w:firstLine="709"/>
      </w:pPr>
      <w:r>
        <w:t>проводить осмотр объекта капитального строительства, а также имущества физических или юридических лиц, которым причинен вред, в том числе с применением фото - и видеосъемки, и оформлять акт осмотра с приложением необходимых документов, включая схемы и чертежи;</w:t>
      </w:r>
    </w:p>
    <w:p w:rsidR="006B3996" w:rsidRDefault="006B3996" w:rsidP="006B3996">
      <w:pPr>
        <w:pStyle w:val="20"/>
        <w:numPr>
          <w:ilvl w:val="0"/>
          <w:numId w:val="5"/>
        </w:numPr>
        <w:shd w:val="clear" w:color="auto" w:fill="auto"/>
        <w:tabs>
          <w:tab w:val="left" w:pos="932"/>
        </w:tabs>
        <w:spacing w:before="0" w:after="0" w:line="240" w:lineRule="auto"/>
        <w:ind w:firstLine="709"/>
      </w:pPr>
      <w:r>
        <w:t>истребовать у юридических и физических лиц копии документов архитектурно - строительного проектирования объекта капитального строительства и иные документы, материалы и сведения;</w:t>
      </w:r>
    </w:p>
    <w:p w:rsidR="006B3996" w:rsidRDefault="006B3996" w:rsidP="006B3996">
      <w:pPr>
        <w:pStyle w:val="20"/>
        <w:numPr>
          <w:ilvl w:val="0"/>
          <w:numId w:val="5"/>
        </w:numPr>
        <w:shd w:val="clear" w:color="auto" w:fill="auto"/>
        <w:tabs>
          <w:tab w:val="left" w:pos="932"/>
        </w:tabs>
        <w:spacing w:before="0" w:after="0" w:line="240" w:lineRule="auto"/>
        <w:ind w:firstLine="709"/>
      </w:pPr>
      <w:r>
        <w:t>получать от физических и (или) юридических лиц объяснения по факту причинения вреда;</w:t>
      </w:r>
    </w:p>
    <w:p w:rsidR="006B3996" w:rsidRDefault="006B3996" w:rsidP="006B3996">
      <w:pPr>
        <w:pStyle w:val="20"/>
        <w:numPr>
          <w:ilvl w:val="0"/>
          <w:numId w:val="5"/>
        </w:numPr>
        <w:shd w:val="clear" w:color="auto" w:fill="auto"/>
        <w:tabs>
          <w:tab w:val="left" w:pos="937"/>
        </w:tabs>
        <w:spacing w:before="0" w:after="0" w:line="240" w:lineRule="auto"/>
        <w:ind w:firstLine="709"/>
      </w:pPr>
      <w:r>
        <w:t>организовывать проведение экспертиз, исследований, лабораторных и иных испытаний, а также оценки размера причиненного вреда.</w:t>
      </w:r>
    </w:p>
    <w:p w:rsidR="006B3996" w:rsidRDefault="006B3996" w:rsidP="006B3996">
      <w:pPr>
        <w:pStyle w:val="20"/>
        <w:numPr>
          <w:ilvl w:val="0"/>
          <w:numId w:val="7"/>
        </w:numPr>
        <w:shd w:val="clear" w:color="auto" w:fill="auto"/>
        <w:tabs>
          <w:tab w:val="left" w:pos="1066"/>
        </w:tabs>
        <w:spacing w:before="0" w:after="0" w:line="240" w:lineRule="auto"/>
        <w:ind w:firstLine="709"/>
      </w:pPr>
      <w:r>
        <w:t xml:space="preserve">Деятельностью технической комиссии руководит председатель, который принимает необходимые меры по обеспечению выполнения поставленных целей, организует ее работу, распределяет обязанности среди членов технической комиссии. В отсутствие председателя его обязанности выполняет заместитель председателя. Секретарь комиссии ведет протоколы заседаний технической комиссии, направляет членам технической комиссии поручения председателя, контролирует их выполнение, сообщает членам технической комиссии о дне следующего заседания, готовит и направляет соответствующим лицам необходимые запросы, принимает поступающую </w:t>
      </w:r>
      <w:r>
        <w:lastRenderedPageBreak/>
        <w:t>информацию, выполняет иные действия.</w:t>
      </w:r>
    </w:p>
    <w:p w:rsidR="006B3996" w:rsidRDefault="006B3996" w:rsidP="006B3996">
      <w:pPr>
        <w:pStyle w:val="20"/>
        <w:shd w:val="clear" w:color="auto" w:fill="auto"/>
        <w:spacing w:before="0" w:after="0" w:line="240" w:lineRule="auto"/>
        <w:ind w:firstLine="709"/>
      </w:pPr>
      <w:r>
        <w:t>Периодичность проведения заседаний технической комиссии определяется председателем. На заседании составляется план работы технической комиссии, принимаются решения о привлечении к работе технической комиссии дополнительных лиц, определяется перечень документов, подлежащих рассмотрению и приобщению к делу, принимаются меры по истребованию необходимых материалов и информации, распределяются обязанности среди членов технической комиссии, в том числе касающиеся организации и проведения экспертиз, осмотра объекта, выяснения обстоятельств, указывающих на виновность лиц, допустивших нарушения, выполнения иных действий, необходимых для реализации функций.</w:t>
      </w:r>
    </w:p>
    <w:p w:rsidR="006B3996" w:rsidRDefault="006B3996" w:rsidP="006B3996">
      <w:pPr>
        <w:pStyle w:val="20"/>
        <w:numPr>
          <w:ilvl w:val="0"/>
          <w:numId w:val="7"/>
        </w:numPr>
        <w:shd w:val="clear" w:color="auto" w:fill="auto"/>
        <w:tabs>
          <w:tab w:val="left" w:pos="1099"/>
        </w:tabs>
        <w:spacing w:before="0" w:after="0" w:line="240" w:lineRule="auto"/>
        <w:ind w:firstLine="709"/>
      </w:pPr>
      <w:r>
        <w:t xml:space="preserve">Обеспечение деятельности технической комиссии возлагается на главу МО </w:t>
      </w:r>
      <w:r w:rsidR="00212D0A">
        <w:rPr>
          <w:lang w:eastAsia="ru-RU"/>
        </w:rPr>
        <w:t>Алексеевский</w:t>
      </w:r>
      <w:r w:rsidR="00212D0A">
        <w:t xml:space="preserve"> </w:t>
      </w:r>
      <w:r>
        <w:t xml:space="preserve"> сельсовет, который осуществляет:</w:t>
      </w:r>
    </w:p>
    <w:p w:rsidR="006B3996" w:rsidRDefault="006B3996" w:rsidP="006B3996">
      <w:pPr>
        <w:pStyle w:val="20"/>
        <w:shd w:val="clear" w:color="auto" w:fill="auto"/>
        <w:spacing w:before="0" w:after="0" w:line="240" w:lineRule="auto"/>
        <w:ind w:firstLine="709"/>
      </w:pPr>
      <w:r>
        <w:t xml:space="preserve">- своевременную подготовку проектов распоряжений главы МО </w:t>
      </w:r>
      <w:r w:rsidR="00212D0A">
        <w:rPr>
          <w:lang w:eastAsia="ru-RU"/>
        </w:rPr>
        <w:t>Алексеевский</w:t>
      </w:r>
      <w:r w:rsidR="00212D0A">
        <w:t xml:space="preserve"> </w:t>
      </w:r>
      <w:r>
        <w:t xml:space="preserve"> сельсовет о создании технической комиссии и об утверждении ее заключения;</w:t>
      </w:r>
    </w:p>
    <w:p w:rsidR="006B3996" w:rsidRDefault="006B3996" w:rsidP="006B3996">
      <w:pPr>
        <w:pStyle w:val="20"/>
        <w:shd w:val="clear" w:color="auto" w:fill="auto"/>
        <w:spacing w:before="0" w:after="0" w:line="240" w:lineRule="auto"/>
        <w:ind w:firstLine="709"/>
      </w:pPr>
      <w:r>
        <w:t>- меры по опубликованию заключения технической комиссии.</w:t>
      </w:r>
    </w:p>
    <w:p w:rsidR="006B3996" w:rsidRDefault="006B3996" w:rsidP="006B3996">
      <w:pPr>
        <w:pStyle w:val="20"/>
        <w:shd w:val="clear" w:color="auto" w:fill="auto"/>
        <w:spacing w:before="0" w:after="0" w:line="240" w:lineRule="auto"/>
        <w:ind w:firstLine="709"/>
      </w:pPr>
      <w:r>
        <w:t>По итогам деятельности технической комиссии в установленный распоряжением о ее создании срок, технической комиссией осуществляется подготовка заключения, содержащего следующие выводы:</w:t>
      </w:r>
    </w:p>
    <w:p w:rsidR="006B3996" w:rsidRDefault="006B3996" w:rsidP="006B3996">
      <w:pPr>
        <w:pStyle w:val="20"/>
        <w:numPr>
          <w:ilvl w:val="0"/>
          <w:numId w:val="5"/>
        </w:numPr>
        <w:shd w:val="clear" w:color="auto" w:fill="auto"/>
        <w:tabs>
          <w:tab w:val="left" w:pos="937"/>
        </w:tabs>
        <w:spacing w:before="0" w:after="0" w:line="240" w:lineRule="auto"/>
        <w:ind w:firstLine="709"/>
      </w:pPr>
      <w:r>
        <w:t>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6B3996" w:rsidRDefault="006B3996" w:rsidP="006B3996">
      <w:pPr>
        <w:pStyle w:val="20"/>
        <w:numPr>
          <w:ilvl w:val="0"/>
          <w:numId w:val="5"/>
        </w:numPr>
        <w:shd w:val="clear" w:color="auto" w:fill="auto"/>
        <w:tabs>
          <w:tab w:val="left" w:pos="972"/>
        </w:tabs>
        <w:spacing w:before="0" w:after="0" w:line="240" w:lineRule="auto"/>
        <w:ind w:firstLine="709"/>
      </w:pPr>
      <w:r>
        <w:t>об обстоятельствах, указывающих на виновность лиц;</w:t>
      </w:r>
    </w:p>
    <w:p w:rsidR="006B3996" w:rsidRDefault="006B3996" w:rsidP="006B3996">
      <w:pPr>
        <w:pStyle w:val="20"/>
        <w:shd w:val="clear" w:color="auto" w:fill="auto"/>
        <w:spacing w:before="0" w:after="0" w:line="240" w:lineRule="auto"/>
        <w:ind w:firstLine="709"/>
      </w:pPr>
      <w:r>
        <w:t>- о необходимых мерах по восстановлению благоприятных условий жизнедеятельности человека.</w:t>
      </w:r>
    </w:p>
    <w:p w:rsidR="006B3996" w:rsidRDefault="006B3996" w:rsidP="006B3996">
      <w:pPr>
        <w:pStyle w:val="20"/>
        <w:shd w:val="clear" w:color="auto" w:fill="auto"/>
        <w:spacing w:before="0" w:after="0" w:line="240" w:lineRule="auto"/>
        <w:ind w:firstLine="709"/>
      </w:pPr>
      <w:r>
        <w:t>В случае несогласия отдельных членов комиссии с общими выводами технической комиссии они обязаны представить председателю комиссии мотивированное особое мнение в письменной форме, с учетом которого председателем комиссии принимается решение об окончании работы комиссии или продолжении расследования причин допущенных нарушений.</w:t>
      </w:r>
    </w:p>
    <w:p w:rsidR="006B3996" w:rsidRDefault="006B3996" w:rsidP="006B3996">
      <w:pPr>
        <w:pStyle w:val="20"/>
        <w:shd w:val="clear" w:color="auto" w:fill="auto"/>
        <w:spacing w:before="0" w:after="0" w:line="240" w:lineRule="auto"/>
        <w:ind w:firstLine="709"/>
      </w:pPr>
      <w:r>
        <w:t>Лица, участвующие в расследовании причин нарушения законодательства о градостроительной деятельности в качестве наблюдателей, в случае несогласия с заключением технической комиссии, могут оспорить его в судебном порядке.</w:t>
      </w:r>
    </w:p>
    <w:p w:rsidR="006B3996" w:rsidRDefault="006B3996" w:rsidP="006B3996">
      <w:pPr>
        <w:pStyle w:val="20"/>
        <w:shd w:val="clear" w:color="auto" w:fill="auto"/>
        <w:spacing w:before="0" w:after="0" w:line="240" w:lineRule="auto"/>
        <w:ind w:firstLine="709"/>
      </w:pPr>
      <w:r>
        <w:t>Заключение технической комиссии, подписанное всеми членами технической комиссии, подлежит утверждению председателем технической комиссии.</w:t>
      </w:r>
    </w:p>
    <w:p w:rsidR="006B3996" w:rsidRDefault="006B3996" w:rsidP="006B3996">
      <w:pPr>
        <w:pStyle w:val="20"/>
        <w:shd w:val="clear" w:color="auto" w:fill="auto"/>
        <w:spacing w:before="0" w:after="0" w:line="240" w:lineRule="auto"/>
        <w:ind w:firstLine="709"/>
      </w:pPr>
      <w:r>
        <w:t>В срок не более 10 рабочих дней после его утверждения заключение технической комиссии направляется в органы государственного строительного надзора, другие государственные надзорные органы для решения вопроса о привлечении виновных лиц к ответственности в порядке, установленном законом, а также лицу, осуществляющему строительство (реконструкцию, капитальный ремонт) или эксплуатацию объекта, для устранения причин нарушения законодательства о градостроительной деятельности, повлекшего причинение вреда.</w:t>
      </w:r>
    </w:p>
    <w:p w:rsidR="006B3996" w:rsidRDefault="006B3996" w:rsidP="006B3996">
      <w:pPr>
        <w:pStyle w:val="20"/>
        <w:shd w:val="clear" w:color="auto" w:fill="auto"/>
        <w:spacing w:before="0" w:after="0" w:line="240" w:lineRule="auto"/>
        <w:ind w:firstLine="709"/>
      </w:pPr>
      <w:r>
        <w:t xml:space="preserve">В случае если техническая комиссия приходит к выводу о том, что </w:t>
      </w:r>
      <w:r>
        <w:lastRenderedPageBreak/>
        <w:t>причинение вреда физическим и (или) юридическим лицам не связано с нарушением законодательства о градостроительной деятельности, она определяет орган, которому надлежит направить материалы для дальнейшего расследования. В таком случае техническая комиссия составляет заключение в произвольной форме, в котором излагает результаты расследования и причины принятия такого решения с приложением собранных материалов.</w:t>
      </w:r>
    </w:p>
    <w:p w:rsidR="006B3996" w:rsidRDefault="006B3996" w:rsidP="006B3996">
      <w:pPr>
        <w:pStyle w:val="20"/>
        <w:shd w:val="clear" w:color="auto" w:fill="auto"/>
        <w:spacing w:before="0" w:after="0" w:line="240" w:lineRule="auto"/>
        <w:ind w:firstLine="709"/>
      </w:pPr>
      <w:r>
        <w:t>Решение о направлении материалов подписывается председателем технической комиссии.</w:t>
      </w:r>
    </w:p>
    <w:p w:rsidR="006B3996" w:rsidRDefault="006B3996" w:rsidP="006B3996">
      <w:pPr>
        <w:pStyle w:val="20"/>
        <w:shd w:val="clear" w:color="auto" w:fill="auto"/>
        <w:spacing w:before="0" w:after="0" w:line="240" w:lineRule="auto"/>
        <w:ind w:firstLine="709"/>
      </w:pPr>
      <w:r>
        <w:t>Копия заключения технической комиссии в течение 10 рабочих дней с даты его утверждения направляется (вручается):</w:t>
      </w:r>
    </w:p>
    <w:p w:rsidR="006B3996" w:rsidRDefault="006B3996" w:rsidP="006B3996">
      <w:pPr>
        <w:pStyle w:val="20"/>
        <w:numPr>
          <w:ilvl w:val="0"/>
          <w:numId w:val="5"/>
        </w:numPr>
        <w:shd w:val="clear" w:color="auto" w:fill="auto"/>
        <w:tabs>
          <w:tab w:val="left" w:pos="972"/>
        </w:tabs>
        <w:spacing w:before="0" w:after="0" w:line="240" w:lineRule="auto"/>
        <w:ind w:firstLine="709"/>
      </w:pPr>
      <w:r>
        <w:t>физическому и (или) юридическому лицу, которому причинен вред;</w:t>
      </w:r>
    </w:p>
    <w:p w:rsidR="006B3996" w:rsidRDefault="006B3996" w:rsidP="006B3996">
      <w:pPr>
        <w:pStyle w:val="20"/>
        <w:numPr>
          <w:ilvl w:val="0"/>
          <w:numId w:val="5"/>
        </w:numPr>
        <w:shd w:val="clear" w:color="auto" w:fill="auto"/>
        <w:tabs>
          <w:tab w:val="left" w:pos="1128"/>
        </w:tabs>
        <w:spacing w:before="0" w:after="0" w:line="240" w:lineRule="auto"/>
        <w:ind w:firstLine="709"/>
      </w:pPr>
      <w:r>
        <w:t>заинтересованным лицам, которые участвовали в качестве наблюдателей при установлении причин нарушения законодательства о градостроительной деятельности и (или) деятельности которых дана оценка в заключении технической комиссии;</w:t>
      </w:r>
    </w:p>
    <w:p w:rsidR="006B3996" w:rsidRDefault="006B3996" w:rsidP="006B3996">
      <w:pPr>
        <w:pStyle w:val="20"/>
        <w:numPr>
          <w:ilvl w:val="0"/>
          <w:numId w:val="5"/>
        </w:numPr>
        <w:shd w:val="clear" w:color="auto" w:fill="auto"/>
        <w:tabs>
          <w:tab w:val="left" w:pos="946"/>
        </w:tabs>
        <w:spacing w:before="0" w:after="0" w:line="240" w:lineRule="auto"/>
        <w:ind w:firstLine="709"/>
      </w:pPr>
      <w:r>
        <w:t>представителям граждан и их объединений - по их письменным запросам.</w:t>
      </w:r>
    </w:p>
    <w:p w:rsidR="006B3996" w:rsidRDefault="006B3996" w:rsidP="006B3996">
      <w:pPr>
        <w:pStyle w:val="20"/>
        <w:shd w:val="clear" w:color="auto" w:fill="auto"/>
        <w:spacing w:before="0" w:after="0" w:line="240" w:lineRule="auto"/>
        <w:ind w:firstLine="709"/>
      </w:pPr>
      <w:proofErr w:type="gramStart"/>
      <w:r>
        <w:t xml:space="preserve">На основании заключения технической комиссии и с учетом ее рекомендации лицо, осуществляющее строительство (реконструкцию, капитальный ремонт) или эксплуатацию объекта, на котором допущено нарушение законодательства о градостроительстве, в месячный срок разрабатывает конкретные мероприятия по устранению допущенного нарушения и предотвращению подобных нарушений в дальнейшем, в тот же срок предоставляет отчет о мероприятиях в администрацию МО </w:t>
      </w:r>
      <w:r w:rsidR="00212D0A">
        <w:rPr>
          <w:lang w:eastAsia="ru-RU"/>
        </w:rPr>
        <w:t>Алексеевский</w:t>
      </w:r>
      <w:r w:rsidR="00212D0A">
        <w:t xml:space="preserve"> </w:t>
      </w:r>
      <w:r>
        <w:t xml:space="preserve"> сельсовет.</w:t>
      </w:r>
      <w:proofErr w:type="gramEnd"/>
    </w:p>
    <w:p w:rsidR="006B3996" w:rsidRDefault="006B3996" w:rsidP="006B3996">
      <w:pPr>
        <w:pStyle w:val="20"/>
        <w:shd w:val="clear" w:color="auto" w:fill="auto"/>
        <w:spacing w:before="0" w:after="0" w:line="240" w:lineRule="auto"/>
        <w:ind w:firstLine="709"/>
      </w:pPr>
      <w:r>
        <w:t>Лицо, осуществляющее строительство объекта, не вправе приступать к работам по его дальнейшему строительству (реконструкции, капитальному ремонту) до полного устранения допущенных нарушений.</w:t>
      </w:r>
    </w:p>
    <w:p w:rsidR="006B3996" w:rsidRDefault="006B3996" w:rsidP="006B3996">
      <w:pPr>
        <w:pStyle w:val="20"/>
        <w:shd w:val="clear" w:color="auto" w:fill="auto"/>
        <w:spacing w:before="0" w:after="0" w:line="240" w:lineRule="auto"/>
        <w:ind w:firstLine="709"/>
      </w:pPr>
      <w:r>
        <w:t>Установление причин нарушения законодательства о градостроительной деятельности в отношении эксплуатируемых объектов капитального строительства осуществляется в соответствии с федеральными законами и иными нормативными правовыми актами Российской Федерации, регулирующими отношения в сфере обеспечения безопасности эксплуатации указанных объектов.</w:t>
      </w:r>
    </w:p>
    <w:p w:rsidR="006B3996" w:rsidRDefault="006B3996" w:rsidP="006B3996">
      <w:pPr>
        <w:pStyle w:val="20"/>
        <w:shd w:val="clear" w:color="auto" w:fill="auto"/>
        <w:spacing w:before="0" w:after="0" w:line="240" w:lineRule="auto"/>
        <w:ind w:firstLine="709"/>
      </w:pPr>
      <w:r>
        <w:t xml:space="preserve">Учет и хранение заключений технической комиссии осуществляется в архиве администрации МО </w:t>
      </w:r>
      <w:r w:rsidR="00212D0A">
        <w:rPr>
          <w:lang w:eastAsia="ru-RU"/>
        </w:rPr>
        <w:t>Алексеевский</w:t>
      </w:r>
      <w:r w:rsidR="00212D0A">
        <w:t xml:space="preserve"> </w:t>
      </w:r>
      <w:r>
        <w:t xml:space="preserve"> сельсовет.</w:t>
      </w:r>
    </w:p>
    <w:p w:rsidR="006D765B" w:rsidRDefault="006D765B" w:rsidP="006B3996">
      <w:pPr>
        <w:pStyle w:val="20"/>
        <w:shd w:val="clear" w:color="auto" w:fill="auto"/>
        <w:spacing w:before="0" w:after="0" w:line="240" w:lineRule="auto"/>
        <w:ind w:firstLine="709"/>
      </w:pPr>
    </w:p>
    <w:p w:rsidR="006D765B" w:rsidRDefault="006D765B" w:rsidP="006B3996">
      <w:pPr>
        <w:pStyle w:val="20"/>
        <w:shd w:val="clear" w:color="auto" w:fill="auto"/>
        <w:spacing w:before="0" w:after="0" w:line="240" w:lineRule="auto"/>
        <w:ind w:firstLine="709"/>
      </w:pPr>
    </w:p>
    <w:p w:rsidR="006D765B" w:rsidRDefault="006D765B" w:rsidP="006B3996">
      <w:pPr>
        <w:pStyle w:val="20"/>
        <w:shd w:val="clear" w:color="auto" w:fill="auto"/>
        <w:spacing w:before="0" w:after="0" w:line="240" w:lineRule="auto"/>
        <w:ind w:firstLine="709"/>
      </w:pPr>
    </w:p>
    <w:p w:rsidR="006D765B" w:rsidRDefault="006D765B" w:rsidP="006B3996">
      <w:pPr>
        <w:pStyle w:val="20"/>
        <w:shd w:val="clear" w:color="auto" w:fill="auto"/>
        <w:spacing w:before="0" w:after="0" w:line="240" w:lineRule="auto"/>
        <w:ind w:firstLine="709"/>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2"/>
      </w:tblGrid>
      <w:tr w:rsidR="006D765B" w:rsidRPr="006D765B" w:rsidTr="00933DEF">
        <w:tc>
          <w:tcPr>
            <w:tcW w:w="4815" w:type="dxa"/>
          </w:tcPr>
          <w:p w:rsidR="006D765B" w:rsidRPr="006D765B" w:rsidRDefault="006D765B" w:rsidP="006D765B">
            <w:pPr>
              <w:rPr>
                <w:rFonts w:ascii="Times New Roman" w:eastAsia="Calibri" w:hAnsi="Times New Roman" w:cs="Times New Roman"/>
              </w:rPr>
            </w:pPr>
          </w:p>
        </w:tc>
        <w:tc>
          <w:tcPr>
            <w:tcW w:w="4812" w:type="dxa"/>
          </w:tcPr>
          <w:p w:rsidR="006D765B" w:rsidRPr="006D765B" w:rsidRDefault="006D765B" w:rsidP="006D765B">
            <w:pPr>
              <w:rPr>
                <w:rFonts w:ascii="Times New Roman" w:eastAsia="Calibri" w:hAnsi="Times New Roman" w:cs="Times New Roman"/>
                <w:sz w:val="24"/>
                <w:szCs w:val="24"/>
              </w:rPr>
            </w:pPr>
            <w:r w:rsidRPr="006D765B">
              <w:rPr>
                <w:rFonts w:ascii="Times New Roman" w:eastAsia="Calibri" w:hAnsi="Times New Roman" w:cs="Times New Roman"/>
                <w:sz w:val="24"/>
                <w:szCs w:val="24"/>
              </w:rPr>
              <w:t>Приложение</w:t>
            </w:r>
          </w:p>
          <w:p w:rsidR="006D765B" w:rsidRPr="006D765B" w:rsidRDefault="006D765B" w:rsidP="006D765B">
            <w:pPr>
              <w:rPr>
                <w:rFonts w:ascii="Times New Roman" w:eastAsia="Calibri" w:hAnsi="Times New Roman" w:cs="Times New Roman"/>
                <w:sz w:val="24"/>
                <w:szCs w:val="24"/>
              </w:rPr>
            </w:pPr>
            <w:r w:rsidRPr="006D765B">
              <w:rPr>
                <w:rFonts w:ascii="Times New Roman" w:eastAsia="Calibri" w:hAnsi="Times New Roman" w:cs="Times New Roman"/>
                <w:sz w:val="24"/>
                <w:szCs w:val="24"/>
              </w:rPr>
              <w:t>к Порядку установления причин</w:t>
            </w:r>
          </w:p>
          <w:p w:rsidR="006D765B" w:rsidRPr="006D765B" w:rsidRDefault="006D765B" w:rsidP="006D765B">
            <w:pPr>
              <w:rPr>
                <w:rFonts w:ascii="Times New Roman" w:eastAsia="Calibri" w:hAnsi="Times New Roman" w:cs="Times New Roman"/>
                <w:sz w:val="24"/>
                <w:szCs w:val="24"/>
              </w:rPr>
            </w:pPr>
            <w:r w:rsidRPr="006D765B">
              <w:rPr>
                <w:rFonts w:ascii="Times New Roman" w:eastAsia="Calibri" w:hAnsi="Times New Roman" w:cs="Times New Roman"/>
                <w:sz w:val="24"/>
                <w:szCs w:val="24"/>
              </w:rPr>
              <w:t>нарушения законодательства</w:t>
            </w:r>
          </w:p>
          <w:p w:rsidR="006D765B" w:rsidRPr="006D765B" w:rsidRDefault="006D765B" w:rsidP="006D765B">
            <w:pPr>
              <w:rPr>
                <w:rFonts w:ascii="Times New Roman" w:eastAsia="Calibri" w:hAnsi="Times New Roman" w:cs="Times New Roman"/>
                <w:sz w:val="24"/>
                <w:szCs w:val="24"/>
              </w:rPr>
            </w:pPr>
            <w:r w:rsidRPr="006D765B">
              <w:rPr>
                <w:rFonts w:ascii="Times New Roman" w:eastAsia="Calibri" w:hAnsi="Times New Roman" w:cs="Times New Roman"/>
                <w:sz w:val="24"/>
                <w:szCs w:val="24"/>
              </w:rPr>
              <w:t>о градостроительной деятельности</w:t>
            </w:r>
          </w:p>
          <w:p w:rsidR="006D765B" w:rsidRPr="006D765B" w:rsidRDefault="006D765B" w:rsidP="006D765B">
            <w:pPr>
              <w:rPr>
                <w:rFonts w:ascii="Times New Roman" w:eastAsia="Calibri" w:hAnsi="Times New Roman" w:cs="Times New Roman"/>
                <w:sz w:val="24"/>
                <w:szCs w:val="24"/>
              </w:rPr>
            </w:pPr>
            <w:r w:rsidRPr="006D765B">
              <w:rPr>
                <w:rFonts w:ascii="Times New Roman" w:eastAsia="Calibri" w:hAnsi="Times New Roman" w:cs="Times New Roman"/>
                <w:sz w:val="24"/>
                <w:szCs w:val="24"/>
              </w:rPr>
              <w:t>на территории муниципального образования</w:t>
            </w:r>
          </w:p>
          <w:p w:rsidR="006D765B" w:rsidRPr="006D765B" w:rsidRDefault="006D765B" w:rsidP="006D765B">
            <w:pPr>
              <w:rPr>
                <w:rFonts w:ascii="Times New Roman" w:eastAsia="Calibri" w:hAnsi="Times New Roman" w:cs="Times New Roman"/>
                <w:sz w:val="24"/>
                <w:szCs w:val="24"/>
              </w:rPr>
            </w:pPr>
            <w:r w:rsidRPr="006D765B">
              <w:rPr>
                <w:rFonts w:ascii="Times New Roman" w:eastAsia="Calibri" w:hAnsi="Times New Roman" w:cs="Times New Roman"/>
                <w:sz w:val="24"/>
                <w:szCs w:val="24"/>
              </w:rPr>
              <w:t>«</w:t>
            </w:r>
            <w:r>
              <w:rPr>
                <w:rFonts w:ascii="Times New Roman" w:eastAsia="Calibri" w:hAnsi="Times New Roman" w:cs="Times New Roman"/>
                <w:sz w:val="24"/>
                <w:szCs w:val="24"/>
              </w:rPr>
              <w:t>Алексеевский</w:t>
            </w:r>
            <w:r w:rsidRPr="006D765B">
              <w:rPr>
                <w:rFonts w:ascii="Times New Roman" w:eastAsia="Calibri" w:hAnsi="Times New Roman" w:cs="Times New Roman"/>
                <w:sz w:val="24"/>
                <w:szCs w:val="24"/>
              </w:rPr>
              <w:t>» сельсовет</w:t>
            </w:r>
          </w:p>
          <w:p w:rsidR="006D765B" w:rsidRPr="006D765B" w:rsidRDefault="006D765B" w:rsidP="006D765B">
            <w:pPr>
              <w:rPr>
                <w:rFonts w:ascii="Times New Roman" w:eastAsia="Calibri" w:hAnsi="Times New Roman" w:cs="Times New Roman"/>
                <w:sz w:val="24"/>
                <w:szCs w:val="24"/>
              </w:rPr>
            </w:pPr>
            <w:proofErr w:type="spellStart"/>
            <w:r w:rsidRPr="006D765B">
              <w:rPr>
                <w:rFonts w:ascii="Times New Roman" w:eastAsia="Calibri" w:hAnsi="Times New Roman" w:cs="Times New Roman"/>
                <w:sz w:val="24"/>
                <w:szCs w:val="24"/>
              </w:rPr>
              <w:t>Асекеевского</w:t>
            </w:r>
            <w:proofErr w:type="spellEnd"/>
            <w:r w:rsidRPr="006D765B">
              <w:rPr>
                <w:rFonts w:ascii="Times New Roman" w:eastAsia="Calibri" w:hAnsi="Times New Roman" w:cs="Times New Roman"/>
                <w:sz w:val="24"/>
                <w:szCs w:val="24"/>
              </w:rPr>
              <w:t xml:space="preserve"> района Оренбургской области</w:t>
            </w:r>
          </w:p>
        </w:tc>
      </w:tr>
    </w:tbl>
    <w:p w:rsidR="006D765B" w:rsidRPr="006D765B" w:rsidRDefault="006D765B" w:rsidP="006D765B">
      <w:pPr>
        <w:spacing w:after="0" w:line="240" w:lineRule="auto"/>
        <w:jc w:val="right"/>
        <w:rPr>
          <w:rFonts w:ascii="Times New Roman" w:eastAsia="Calibri" w:hAnsi="Times New Roman" w:cs="Times New Roman"/>
          <w:sz w:val="28"/>
          <w:szCs w:val="28"/>
        </w:rPr>
      </w:pPr>
    </w:p>
    <w:tbl>
      <w:tblPr>
        <w:tblStyle w:val="a3"/>
        <w:tblW w:w="0" w:type="auto"/>
        <w:tblLook w:val="04A0" w:firstRow="1" w:lastRow="0" w:firstColumn="1" w:lastColumn="0" w:noHBand="0" w:noVBand="1"/>
      </w:tblPr>
      <w:tblGrid>
        <w:gridCol w:w="4673"/>
        <w:gridCol w:w="2547"/>
        <w:gridCol w:w="2407"/>
      </w:tblGrid>
      <w:tr w:rsidR="006D765B" w:rsidRPr="006D765B" w:rsidTr="00933DEF">
        <w:tc>
          <w:tcPr>
            <w:tcW w:w="4673" w:type="dxa"/>
            <w:vMerge w:val="restart"/>
            <w:tcBorders>
              <w:top w:val="nil"/>
              <w:left w:val="nil"/>
              <w:bottom w:val="nil"/>
              <w:right w:val="nil"/>
            </w:tcBorders>
          </w:tcPr>
          <w:p w:rsidR="006D765B" w:rsidRPr="006D765B" w:rsidRDefault="006D765B" w:rsidP="006D765B">
            <w:pPr>
              <w:jc w:val="right"/>
              <w:rPr>
                <w:rFonts w:ascii="Times New Roman" w:eastAsia="Calibri" w:hAnsi="Times New Roman" w:cs="Times New Roman"/>
                <w:sz w:val="28"/>
                <w:szCs w:val="28"/>
              </w:rPr>
            </w:pPr>
          </w:p>
        </w:tc>
        <w:tc>
          <w:tcPr>
            <w:tcW w:w="4954" w:type="dxa"/>
            <w:gridSpan w:val="2"/>
            <w:tcBorders>
              <w:top w:val="nil"/>
              <w:left w:val="nil"/>
              <w:bottom w:val="nil"/>
              <w:right w:val="nil"/>
            </w:tcBorders>
          </w:tcPr>
          <w:p w:rsidR="006D765B" w:rsidRPr="006D765B" w:rsidRDefault="006D765B" w:rsidP="006D765B">
            <w:pPr>
              <w:spacing w:line="276" w:lineRule="auto"/>
              <w:jc w:val="center"/>
              <w:rPr>
                <w:rFonts w:ascii="Times New Roman" w:eastAsia="Calibri" w:hAnsi="Times New Roman" w:cs="Times New Roman"/>
                <w:sz w:val="28"/>
                <w:szCs w:val="28"/>
              </w:rPr>
            </w:pPr>
            <w:r w:rsidRPr="006D765B">
              <w:rPr>
                <w:rFonts w:ascii="Times New Roman" w:eastAsia="Calibri" w:hAnsi="Times New Roman" w:cs="Times New Roman"/>
                <w:sz w:val="28"/>
                <w:szCs w:val="28"/>
              </w:rPr>
              <w:t>Утверждаю</w:t>
            </w:r>
          </w:p>
        </w:tc>
      </w:tr>
      <w:tr w:rsidR="006D765B" w:rsidRPr="006D765B" w:rsidTr="00933DEF">
        <w:tc>
          <w:tcPr>
            <w:tcW w:w="4673" w:type="dxa"/>
            <w:vMerge/>
            <w:tcBorders>
              <w:top w:val="nil"/>
              <w:left w:val="nil"/>
              <w:bottom w:val="nil"/>
              <w:right w:val="nil"/>
            </w:tcBorders>
          </w:tcPr>
          <w:p w:rsidR="006D765B" w:rsidRPr="006D765B" w:rsidRDefault="006D765B" w:rsidP="006D765B">
            <w:pPr>
              <w:jc w:val="right"/>
              <w:rPr>
                <w:rFonts w:ascii="Times New Roman" w:eastAsia="Calibri" w:hAnsi="Times New Roman" w:cs="Times New Roman"/>
                <w:sz w:val="28"/>
                <w:szCs w:val="28"/>
              </w:rPr>
            </w:pPr>
          </w:p>
        </w:tc>
        <w:tc>
          <w:tcPr>
            <w:tcW w:w="2547" w:type="dxa"/>
            <w:tcBorders>
              <w:top w:val="nil"/>
              <w:left w:val="nil"/>
              <w:bottom w:val="single" w:sz="4" w:space="0" w:color="auto"/>
              <w:right w:val="nil"/>
            </w:tcBorders>
          </w:tcPr>
          <w:p w:rsidR="006D765B" w:rsidRPr="006D765B" w:rsidRDefault="006D765B" w:rsidP="006D765B">
            <w:pPr>
              <w:spacing w:line="276" w:lineRule="auto"/>
              <w:jc w:val="right"/>
              <w:rPr>
                <w:rFonts w:ascii="Times New Roman" w:eastAsia="Calibri" w:hAnsi="Times New Roman" w:cs="Times New Roman"/>
                <w:sz w:val="28"/>
                <w:szCs w:val="28"/>
              </w:rPr>
            </w:pPr>
          </w:p>
        </w:tc>
        <w:tc>
          <w:tcPr>
            <w:tcW w:w="2407" w:type="dxa"/>
            <w:tcBorders>
              <w:top w:val="nil"/>
              <w:left w:val="nil"/>
              <w:bottom w:val="single" w:sz="4" w:space="0" w:color="auto"/>
              <w:right w:val="nil"/>
            </w:tcBorders>
          </w:tcPr>
          <w:p w:rsidR="006D765B" w:rsidRPr="006D765B" w:rsidRDefault="006D765B" w:rsidP="006D765B">
            <w:pPr>
              <w:spacing w:line="276" w:lineRule="auto"/>
              <w:jc w:val="right"/>
              <w:rPr>
                <w:rFonts w:ascii="Times New Roman" w:eastAsia="Calibri" w:hAnsi="Times New Roman" w:cs="Times New Roman"/>
                <w:sz w:val="28"/>
                <w:szCs w:val="28"/>
              </w:rPr>
            </w:pPr>
          </w:p>
        </w:tc>
      </w:tr>
      <w:tr w:rsidR="006D765B" w:rsidRPr="006D765B" w:rsidTr="00933DEF">
        <w:tc>
          <w:tcPr>
            <w:tcW w:w="4673" w:type="dxa"/>
            <w:vMerge/>
            <w:tcBorders>
              <w:top w:val="single" w:sz="4" w:space="0" w:color="auto"/>
              <w:left w:val="nil"/>
              <w:bottom w:val="nil"/>
              <w:right w:val="nil"/>
            </w:tcBorders>
          </w:tcPr>
          <w:p w:rsidR="006D765B" w:rsidRPr="006D765B" w:rsidRDefault="006D765B" w:rsidP="006D765B">
            <w:pPr>
              <w:jc w:val="right"/>
              <w:rPr>
                <w:rFonts w:ascii="Times New Roman" w:eastAsia="Calibri" w:hAnsi="Times New Roman" w:cs="Times New Roman"/>
                <w:sz w:val="28"/>
                <w:szCs w:val="28"/>
              </w:rPr>
            </w:pPr>
          </w:p>
        </w:tc>
        <w:tc>
          <w:tcPr>
            <w:tcW w:w="4954" w:type="dxa"/>
            <w:gridSpan w:val="2"/>
            <w:tcBorders>
              <w:top w:val="single" w:sz="4" w:space="0" w:color="auto"/>
              <w:left w:val="nil"/>
              <w:bottom w:val="nil"/>
              <w:right w:val="nil"/>
            </w:tcBorders>
          </w:tcPr>
          <w:p w:rsidR="006D765B" w:rsidRPr="006D765B" w:rsidRDefault="006D765B" w:rsidP="006D765B">
            <w:pPr>
              <w:spacing w:line="276" w:lineRule="auto"/>
              <w:jc w:val="center"/>
              <w:rPr>
                <w:rFonts w:ascii="Times New Roman" w:eastAsia="Calibri" w:hAnsi="Times New Roman" w:cs="Times New Roman"/>
                <w:sz w:val="24"/>
                <w:szCs w:val="24"/>
              </w:rPr>
            </w:pPr>
            <w:r w:rsidRPr="006D765B">
              <w:rPr>
                <w:rFonts w:ascii="Times New Roman" w:eastAsia="Calibri" w:hAnsi="Times New Roman" w:cs="Times New Roman"/>
                <w:sz w:val="24"/>
                <w:szCs w:val="24"/>
              </w:rPr>
              <w:t>(подпись, Ф.И.О.)</w:t>
            </w:r>
          </w:p>
        </w:tc>
      </w:tr>
      <w:tr w:rsidR="006D765B" w:rsidRPr="006D765B" w:rsidTr="00933DEF">
        <w:tc>
          <w:tcPr>
            <w:tcW w:w="4673" w:type="dxa"/>
            <w:vMerge/>
            <w:tcBorders>
              <w:top w:val="nil"/>
              <w:left w:val="nil"/>
              <w:bottom w:val="nil"/>
              <w:right w:val="nil"/>
            </w:tcBorders>
          </w:tcPr>
          <w:p w:rsidR="006D765B" w:rsidRPr="006D765B" w:rsidRDefault="006D765B" w:rsidP="006D765B">
            <w:pPr>
              <w:jc w:val="right"/>
              <w:rPr>
                <w:rFonts w:ascii="Times New Roman" w:eastAsia="Calibri" w:hAnsi="Times New Roman" w:cs="Times New Roman"/>
                <w:sz w:val="28"/>
                <w:szCs w:val="28"/>
              </w:rPr>
            </w:pPr>
          </w:p>
        </w:tc>
        <w:tc>
          <w:tcPr>
            <w:tcW w:w="4954" w:type="dxa"/>
            <w:gridSpan w:val="2"/>
            <w:tcBorders>
              <w:top w:val="nil"/>
              <w:left w:val="nil"/>
              <w:bottom w:val="nil"/>
              <w:right w:val="nil"/>
            </w:tcBorders>
          </w:tcPr>
          <w:p w:rsidR="006D765B" w:rsidRPr="006D765B" w:rsidRDefault="006D765B" w:rsidP="006D765B">
            <w:pPr>
              <w:spacing w:line="276" w:lineRule="auto"/>
              <w:jc w:val="center"/>
              <w:rPr>
                <w:rFonts w:ascii="Times New Roman" w:eastAsia="Calibri" w:hAnsi="Times New Roman" w:cs="Times New Roman"/>
                <w:sz w:val="28"/>
                <w:szCs w:val="28"/>
              </w:rPr>
            </w:pPr>
            <w:r w:rsidRPr="006D765B">
              <w:rPr>
                <w:rFonts w:ascii="Times New Roman" w:eastAsia="Calibri" w:hAnsi="Times New Roman" w:cs="Times New Roman"/>
                <w:sz w:val="28"/>
                <w:szCs w:val="28"/>
              </w:rPr>
              <w:t>« _____» _______________ 20 _____ г.</w:t>
            </w:r>
          </w:p>
        </w:tc>
      </w:tr>
    </w:tbl>
    <w:p w:rsidR="006D765B" w:rsidRPr="006D765B" w:rsidRDefault="006D765B" w:rsidP="006D765B">
      <w:pPr>
        <w:spacing w:after="0" w:line="240" w:lineRule="auto"/>
        <w:jc w:val="right"/>
        <w:rPr>
          <w:rFonts w:ascii="Times New Roman" w:eastAsia="Calibri" w:hAnsi="Times New Roman" w:cs="Times New Roman"/>
          <w:sz w:val="28"/>
          <w:szCs w:val="28"/>
        </w:rPr>
      </w:pPr>
    </w:p>
    <w:p w:rsidR="006D765B" w:rsidRPr="006D765B" w:rsidRDefault="006D765B" w:rsidP="006D765B">
      <w:pPr>
        <w:spacing w:after="0" w:line="240" w:lineRule="auto"/>
        <w:jc w:val="right"/>
        <w:rPr>
          <w:rFonts w:ascii="Times New Roman" w:eastAsia="Calibri" w:hAnsi="Times New Roman" w:cs="Times New Roman"/>
          <w:sz w:val="28"/>
          <w:szCs w:val="28"/>
        </w:rPr>
      </w:pPr>
    </w:p>
    <w:p w:rsidR="006D765B" w:rsidRPr="006D765B" w:rsidRDefault="006D765B" w:rsidP="006D765B">
      <w:pPr>
        <w:spacing w:after="0" w:line="240" w:lineRule="auto"/>
        <w:jc w:val="center"/>
        <w:rPr>
          <w:rFonts w:ascii="Times New Roman" w:eastAsia="Calibri" w:hAnsi="Times New Roman" w:cs="Times New Roman"/>
          <w:sz w:val="28"/>
          <w:szCs w:val="28"/>
        </w:rPr>
      </w:pPr>
      <w:r w:rsidRPr="006D765B">
        <w:rPr>
          <w:rFonts w:ascii="Times New Roman" w:eastAsia="Calibri" w:hAnsi="Times New Roman" w:cs="Times New Roman"/>
          <w:sz w:val="28"/>
          <w:szCs w:val="28"/>
        </w:rPr>
        <w:t>ЗАКЛЮЧЕНИЕ</w:t>
      </w:r>
    </w:p>
    <w:p w:rsidR="006D765B" w:rsidRPr="006D765B" w:rsidRDefault="006D765B" w:rsidP="006D765B">
      <w:pPr>
        <w:spacing w:after="0" w:line="240" w:lineRule="auto"/>
        <w:jc w:val="center"/>
        <w:rPr>
          <w:rFonts w:ascii="Times New Roman" w:eastAsia="Calibri" w:hAnsi="Times New Roman" w:cs="Times New Roman"/>
          <w:sz w:val="28"/>
          <w:szCs w:val="28"/>
        </w:rPr>
      </w:pPr>
      <w:r w:rsidRPr="006D765B">
        <w:rPr>
          <w:rFonts w:ascii="Times New Roman" w:eastAsia="Calibri" w:hAnsi="Times New Roman" w:cs="Times New Roman"/>
          <w:sz w:val="28"/>
          <w:szCs w:val="28"/>
        </w:rPr>
        <w:t>о результатах установления причин нарушения</w:t>
      </w:r>
    </w:p>
    <w:p w:rsidR="006D765B" w:rsidRPr="006D765B" w:rsidRDefault="006D765B" w:rsidP="006D765B">
      <w:pPr>
        <w:spacing w:after="0" w:line="240" w:lineRule="auto"/>
        <w:jc w:val="center"/>
        <w:rPr>
          <w:rFonts w:ascii="Times New Roman" w:eastAsia="Calibri" w:hAnsi="Times New Roman" w:cs="Times New Roman"/>
          <w:sz w:val="28"/>
          <w:szCs w:val="28"/>
        </w:rPr>
      </w:pPr>
      <w:r w:rsidRPr="006D765B">
        <w:rPr>
          <w:rFonts w:ascii="Times New Roman" w:eastAsia="Calibri" w:hAnsi="Times New Roman" w:cs="Times New Roman"/>
          <w:sz w:val="28"/>
          <w:szCs w:val="28"/>
        </w:rPr>
        <w:t>законодательства о градостроительной деятельности</w:t>
      </w:r>
    </w:p>
    <w:p w:rsidR="006D765B" w:rsidRPr="006D765B" w:rsidRDefault="006D765B" w:rsidP="006D765B">
      <w:pPr>
        <w:spacing w:after="0" w:line="240" w:lineRule="auto"/>
        <w:jc w:val="center"/>
        <w:rPr>
          <w:rFonts w:ascii="Times New Roman" w:eastAsia="Calibri"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686"/>
        <w:gridCol w:w="2969"/>
      </w:tblGrid>
      <w:tr w:rsidR="006D765B" w:rsidRPr="006D765B" w:rsidTr="00933DEF">
        <w:tc>
          <w:tcPr>
            <w:tcW w:w="2972" w:type="dxa"/>
            <w:tcBorders>
              <w:bottom w:val="single" w:sz="4" w:space="0" w:color="auto"/>
            </w:tcBorders>
          </w:tcPr>
          <w:p w:rsidR="006D765B" w:rsidRPr="006D765B" w:rsidRDefault="006D765B" w:rsidP="006D765B">
            <w:pPr>
              <w:jc w:val="center"/>
              <w:rPr>
                <w:rFonts w:ascii="Times New Roman" w:eastAsia="Calibri" w:hAnsi="Times New Roman" w:cs="Times New Roman"/>
                <w:sz w:val="28"/>
                <w:szCs w:val="28"/>
              </w:rPr>
            </w:pPr>
          </w:p>
        </w:tc>
        <w:tc>
          <w:tcPr>
            <w:tcW w:w="3686" w:type="dxa"/>
          </w:tcPr>
          <w:p w:rsidR="006D765B" w:rsidRPr="006D765B" w:rsidRDefault="006D765B" w:rsidP="006D765B">
            <w:pPr>
              <w:jc w:val="center"/>
              <w:rPr>
                <w:rFonts w:ascii="Times New Roman" w:eastAsia="Calibri" w:hAnsi="Times New Roman" w:cs="Times New Roman"/>
                <w:sz w:val="28"/>
                <w:szCs w:val="28"/>
              </w:rPr>
            </w:pPr>
          </w:p>
        </w:tc>
        <w:tc>
          <w:tcPr>
            <w:tcW w:w="2969" w:type="dxa"/>
            <w:tcBorders>
              <w:bottom w:val="single" w:sz="4" w:space="0" w:color="auto"/>
            </w:tcBorders>
          </w:tcPr>
          <w:p w:rsidR="006D765B" w:rsidRPr="006D765B" w:rsidRDefault="006D765B" w:rsidP="006D765B">
            <w:pPr>
              <w:jc w:val="center"/>
              <w:rPr>
                <w:rFonts w:ascii="Times New Roman" w:eastAsia="Calibri" w:hAnsi="Times New Roman" w:cs="Times New Roman"/>
                <w:sz w:val="28"/>
                <w:szCs w:val="28"/>
              </w:rPr>
            </w:pPr>
          </w:p>
        </w:tc>
      </w:tr>
      <w:tr w:rsidR="006D765B" w:rsidRPr="006D765B" w:rsidTr="00933DEF">
        <w:tc>
          <w:tcPr>
            <w:tcW w:w="2972" w:type="dxa"/>
            <w:tcBorders>
              <w:top w:val="single" w:sz="4" w:space="0" w:color="auto"/>
            </w:tcBorders>
          </w:tcPr>
          <w:p w:rsidR="006D765B" w:rsidRPr="006D765B" w:rsidRDefault="006D765B" w:rsidP="006D765B">
            <w:pPr>
              <w:jc w:val="center"/>
              <w:rPr>
                <w:rFonts w:ascii="Times New Roman" w:eastAsia="Calibri" w:hAnsi="Times New Roman" w:cs="Times New Roman"/>
                <w:sz w:val="24"/>
                <w:szCs w:val="24"/>
              </w:rPr>
            </w:pPr>
            <w:r w:rsidRPr="006D765B">
              <w:rPr>
                <w:rFonts w:ascii="Times New Roman" w:eastAsia="Calibri" w:hAnsi="Times New Roman" w:cs="Times New Roman"/>
                <w:sz w:val="24"/>
                <w:szCs w:val="24"/>
              </w:rPr>
              <w:t>(дата)</w:t>
            </w:r>
          </w:p>
        </w:tc>
        <w:tc>
          <w:tcPr>
            <w:tcW w:w="3686" w:type="dxa"/>
          </w:tcPr>
          <w:p w:rsidR="006D765B" w:rsidRPr="006D765B" w:rsidRDefault="006D765B" w:rsidP="006D765B">
            <w:pPr>
              <w:jc w:val="center"/>
              <w:rPr>
                <w:rFonts w:ascii="Times New Roman" w:eastAsia="Calibri" w:hAnsi="Times New Roman" w:cs="Times New Roman"/>
                <w:sz w:val="24"/>
                <w:szCs w:val="24"/>
              </w:rPr>
            </w:pPr>
          </w:p>
        </w:tc>
        <w:tc>
          <w:tcPr>
            <w:tcW w:w="2969" w:type="dxa"/>
            <w:tcBorders>
              <w:top w:val="single" w:sz="4" w:space="0" w:color="auto"/>
            </w:tcBorders>
          </w:tcPr>
          <w:p w:rsidR="006D765B" w:rsidRPr="006D765B" w:rsidRDefault="006D765B" w:rsidP="006D765B">
            <w:pPr>
              <w:jc w:val="center"/>
              <w:rPr>
                <w:rFonts w:ascii="Times New Roman" w:eastAsia="Calibri" w:hAnsi="Times New Roman" w:cs="Times New Roman"/>
                <w:sz w:val="24"/>
                <w:szCs w:val="24"/>
              </w:rPr>
            </w:pPr>
            <w:r w:rsidRPr="006D765B">
              <w:rPr>
                <w:rFonts w:ascii="Times New Roman" w:eastAsia="Calibri" w:hAnsi="Times New Roman" w:cs="Times New Roman"/>
                <w:sz w:val="24"/>
                <w:szCs w:val="24"/>
              </w:rPr>
              <w:t>(место составления)</w:t>
            </w:r>
          </w:p>
        </w:tc>
      </w:tr>
    </w:tbl>
    <w:p w:rsidR="006D765B" w:rsidRPr="006D765B" w:rsidRDefault="006D765B" w:rsidP="006D765B">
      <w:pPr>
        <w:spacing w:after="0" w:line="240" w:lineRule="auto"/>
        <w:jc w:val="both"/>
        <w:rPr>
          <w:rFonts w:ascii="Times New Roman" w:eastAsia="Calibri" w:hAnsi="Times New Roman" w:cs="Times New Roman"/>
          <w:sz w:val="28"/>
          <w:szCs w:val="28"/>
        </w:rPr>
      </w:pPr>
    </w:p>
    <w:p w:rsidR="006D765B" w:rsidRPr="006D765B" w:rsidRDefault="006D765B" w:rsidP="006D765B">
      <w:pPr>
        <w:spacing w:after="0" w:line="240" w:lineRule="auto"/>
        <w:ind w:firstLine="708"/>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Техническая комиссия, назначенная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tcBorders>
          </w:tcPr>
          <w:p w:rsidR="006D765B" w:rsidRPr="006D765B" w:rsidRDefault="006D765B" w:rsidP="006D765B">
            <w:pPr>
              <w:jc w:val="center"/>
              <w:rPr>
                <w:rFonts w:ascii="Times New Roman" w:eastAsia="Calibri" w:hAnsi="Times New Roman" w:cs="Times New Roman"/>
                <w:sz w:val="28"/>
                <w:szCs w:val="28"/>
              </w:rPr>
            </w:pPr>
            <w:r w:rsidRPr="006D765B">
              <w:rPr>
                <w:rFonts w:ascii="Times New Roman" w:eastAsia="Calibri" w:hAnsi="Times New Roman" w:cs="Times New Roman"/>
              </w:rPr>
              <w:t>(кем назначена, наименование органа и документа, дата, № документа)</w:t>
            </w:r>
          </w:p>
        </w:tc>
      </w:tr>
    </w:tbl>
    <w:p w:rsidR="006D765B" w:rsidRPr="006D765B" w:rsidRDefault="006D765B" w:rsidP="006D765B">
      <w:pPr>
        <w:spacing w:after="0" w:line="240" w:lineRule="auto"/>
        <w:ind w:firstLine="708"/>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в составе:</w:t>
      </w:r>
    </w:p>
    <w:p w:rsidR="006D765B" w:rsidRPr="006D765B" w:rsidRDefault="006D765B" w:rsidP="006D765B">
      <w:pPr>
        <w:spacing w:after="0" w:line="240" w:lineRule="auto"/>
        <w:ind w:firstLine="708"/>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председателя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tcBorders>
          </w:tcPr>
          <w:p w:rsidR="006D765B" w:rsidRPr="006D765B" w:rsidRDefault="006D765B" w:rsidP="006D765B">
            <w:pPr>
              <w:jc w:val="center"/>
              <w:rPr>
                <w:rFonts w:ascii="Times New Roman" w:eastAsia="Calibri" w:hAnsi="Times New Roman" w:cs="Times New Roman"/>
                <w:sz w:val="28"/>
                <w:szCs w:val="28"/>
              </w:rPr>
            </w:pPr>
            <w:r w:rsidRPr="006D765B">
              <w:rPr>
                <w:rFonts w:ascii="Times New Roman" w:eastAsia="Calibri" w:hAnsi="Times New Roman" w:cs="Times New Roman"/>
              </w:rPr>
              <w:t>(фамилия, имя, отчество, занимаемая должность, место работы)</w:t>
            </w:r>
          </w:p>
        </w:tc>
      </w:tr>
    </w:tbl>
    <w:p w:rsidR="006D765B" w:rsidRPr="006D765B" w:rsidRDefault="006D765B" w:rsidP="006D765B">
      <w:pPr>
        <w:spacing w:after="0" w:line="240" w:lineRule="auto"/>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ab/>
        <w:t>членов комиссии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tcBorders>
          </w:tcPr>
          <w:p w:rsidR="006D765B" w:rsidRPr="006D765B" w:rsidRDefault="006D765B" w:rsidP="006D765B">
            <w:pPr>
              <w:jc w:val="center"/>
              <w:rPr>
                <w:rFonts w:ascii="Times New Roman" w:eastAsia="Calibri" w:hAnsi="Times New Roman" w:cs="Times New Roman"/>
                <w:sz w:val="28"/>
                <w:szCs w:val="28"/>
              </w:rPr>
            </w:pPr>
            <w:r w:rsidRPr="006D765B">
              <w:rPr>
                <w:rFonts w:ascii="Times New Roman" w:eastAsia="Calibri" w:hAnsi="Times New Roman" w:cs="Times New Roman"/>
              </w:rPr>
              <w:t>(фамилия, имя, отчество, должность и место работы)</w:t>
            </w:r>
          </w:p>
        </w:tc>
      </w:tr>
    </w:tbl>
    <w:p w:rsidR="006D765B" w:rsidRPr="006D765B" w:rsidRDefault="006D765B" w:rsidP="006D765B">
      <w:pPr>
        <w:spacing w:after="0" w:line="240" w:lineRule="auto"/>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ab/>
        <w:t>С участием приглашенных специалистов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tcBorders>
          </w:tcPr>
          <w:p w:rsidR="006D765B" w:rsidRPr="006D765B" w:rsidRDefault="006D765B" w:rsidP="006D765B">
            <w:pPr>
              <w:jc w:val="center"/>
              <w:rPr>
                <w:rFonts w:ascii="Times New Roman" w:eastAsia="Calibri" w:hAnsi="Times New Roman" w:cs="Times New Roman"/>
                <w:b/>
                <w:sz w:val="28"/>
                <w:szCs w:val="28"/>
              </w:rPr>
            </w:pPr>
            <w:r w:rsidRPr="006D765B">
              <w:rPr>
                <w:rFonts w:ascii="Times New Roman" w:eastAsia="Calibri" w:hAnsi="Times New Roman" w:cs="Times New Roman"/>
                <w:b/>
              </w:rPr>
              <w:t>(фамилия, имя, отчество, должность и место работы)</w:t>
            </w:r>
          </w:p>
        </w:tc>
      </w:tr>
    </w:tbl>
    <w:p w:rsidR="006D765B" w:rsidRPr="006D765B" w:rsidRDefault="006D765B" w:rsidP="006D765B">
      <w:pPr>
        <w:spacing w:after="0" w:line="240" w:lineRule="auto"/>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ab/>
        <w:t>составила настоящее заключение о причинах нарушения законодательства о градостроительной деятельности по объекту капитального строительства: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tcBorders>
          </w:tcPr>
          <w:p w:rsidR="006D765B" w:rsidRPr="006D765B" w:rsidRDefault="006D765B" w:rsidP="006D765B">
            <w:pPr>
              <w:jc w:val="center"/>
              <w:rPr>
                <w:rFonts w:ascii="Times New Roman" w:eastAsia="Calibri" w:hAnsi="Times New Roman" w:cs="Times New Roman"/>
                <w:sz w:val="28"/>
                <w:szCs w:val="28"/>
              </w:rPr>
            </w:pPr>
            <w:r w:rsidRPr="006D765B">
              <w:rPr>
                <w:rFonts w:ascii="Times New Roman" w:eastAsia="Calibri" w:hAnsi="Times New Roman" w:cs="Times New Roman"/>
              </w:rPr>
              <w:t>(наименование объекта капитального строительства, его местонахождения, принадлежность, дата и время суток, когда причинён вред)</w:t>
            </w:r>
          </w:p>
        </w:tc>
      </w:tr>
    </w:tbl>
    <w:p w:rsidR="006D765B" w:rsidRPr="006D765B" w:rsidRDefault="006D765B" w:rsidP="006D765B">
      <w:pPr>
        <w:spacing w:after="0" w:line="240" w:lineRule="auto"/>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ab/>
      </w:r>
      <w:proofErr w:type="gramStart"/>
      <w:r w:rsidRPr="006D765B">
        <w:rPr>
          <w:rFonts w:ascii="Times New Roman" w:eastAsia="Calibri" w:hAnsi="Times New Roman" w:cs="Times New Roman"/>
          <w:sz w:val="28"/>
          <w:szCs w:val="28"/>
        </w:rPr>
        <w:t>Подробное описание обстоятельств, при которых причинен вред, с указанием вида нарушений и последствий этих нарушений, объема (площади), обрушившихся и частично поврежденных конструкций, последовательности обрушения, последствий (полная, частичная приостановка строительства, реконструкции, капитального ремонта, сноса или эксплуатации, количество пострадавших, размер причиненного ущерба имуществу, ориентировочные потери и т.д.) и другие данные</w:t>
      </w:r>
      <w:proofErr w:type="gramEnd"/>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bl>
    <w:p w:rsidR="006D765B" w:rsidRPr="006D765B" w:rsidRDefault="006D765B" w:rsidP="006D765B">
      <w:pPr>
        <w:spacing w:after="0" w:line="240" w:lineRule="auto"/>
        <w:ind w:firstLine="708"/>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lastRenderedPageBreak/>
        <w:t>Представленная разрешительная и проектная документация, заключения экспертиз и органов государственного контроля (надзора) по строительству, реконструкции, капитальному ремонту, сносу объекта капитального строительства, на котором допущено нарушение законодательства о градостроительной деятельности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tcBorders>
          </w:tcPr>
          <w:p w:rsidR="006D765B" w:rsidRPr="006D765B" w:rsidRDefault="006D765B" w:rsidP="006D765B">
            <w:pPr>
              <w:jc w:val="center"/>
              <w:rPr>
                <w:rFonts w:ascii="Times New Roman" w:eastAsia="Calibri" w:hAnsi="Times New Roman" w:cs="Times New Roman"/>
              </w:rPr>
            </w:pPr>
            <w:r w:rsidRPr="006D765B">
              <w:rPr>
                <w:rFonts w:ascii="Times New Roman" w:eastAsia="Calibri" w:hAnsi="Times New Roman" w:cs="Times New Roman"/>
              </w:rPr>
              <w:t>(наименование документа, дата и №, наименование органа, выдавшего документ)</w:t>
            </w:r>
          </w:p>
        </w:tc>
      </w:tr>
    </w:tbl>
    <w:p w:rsidR="006D765B" w:rsidRPr="006D765B" w:rsidRDefault="006D765B" w:rsidP="006D765B">
      <w:pPr>
        <w:spacing w:after="0" w:line="240" w:lineRule="auto"/>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ab/>
        <w:t>Наименование участников строительства, реконструкции, капитального ремонта, сноса объекта капитального строительства, необходимые свидетельства о допуске к работе и сертификаты:</w:t>
      </w:r>
    </w:p>
    <w:p w:rsidR="006D765B" w:rsidRPr="006D765B" w:rsidRDefault="006D765B" w:rsidP="006D765B">
      <w:pPr>
        <w:spacing w:after="0" w:line="240" w:lineRule="auto"/>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ab/>
        <w:t xml:space="preserve">Проектная организация, разработавшая проект или осуществившая привязку типового или повторно применяемого </w:t>
      </w:r>
      <w:proofErr w:type="gramStart"/>
      <w:r w:rsidRPr="006D765B">
        <w:rPr>
          <w:rFonts w:ascii="Times New Roman" w:eastAsia="Calibri" w:hAnsi="Times New Roman" w:cs="Times New Roman"/>
          <w:sz w:val="28"/>
          <w:szCs w:val="28"/>
        </w:rPr>
        <w:t>индивидуального проекта</w:t>
      </w:r>
      <w:proofErr w:type="gramEnd"/>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bl>
    <w:p w:rsidR="006D765B" w:rsidRPr="006D765B" w:rsidRDefault="006D765B" w:rsidP="006D765B">
      <w:pPr>
        <w:spacing w:after="0" w:line="240" w:lineRule="auto"/>
        <w:ind w:firstLine="708"/>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экспертные органы, давшие заключение по проекту</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bl>
    <w:p w:rsidR="006D765B" w:rsidRPr="006D765B" w:rsidRDefault="006D765B" w:rsidP="006D765B">
      <w:pPr>
        <w:spacing w:after="0" w:line="240" w:lineRule="auto"/>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ab/>
        <w:t>организации, поставившие строительные конструкции, изделия и материалы, примененные в разрушенной части объекта капитального строительства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bl>
    <w:p w:rsidR="006D765B" w:rsidRPr="006D765B" w:rsidRDefault="006D765B" w:rsidP="006D765B">
      <w:pPr>
        <w:spacing w:after="0" w:line="240" w:lineRule="auto"/>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ab/>
        <w:t>Строительная организация, осуществляющая строительство, реконструкцию, капитальный ремонт, снос</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bl>
    <w:p w:rsidR="006D765B" w:rsidRPr="006D765B" w:rsidRDefault="006D765B" w:rsidP="006D765B">
      <w:pPr>
        <w:spacing w:after="0" w:line="240" w:lineRule="auto"/>
        <w:ind w:firstLine="708"/>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организации, в эксплуатации которых находится объект капитального строительства, инженерное оборудование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bl>
    <w:p w:rsidR="006D765B" w:rsidRPr="006D765B" w:rsidRDefault="006D765B" w:rsidP="006D765B">
      <w:pPr>
        <w:spacing w:after="0" w:line="240" w:lineRule="auto"/>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ab/>
        <w:t>Даты начала строительства, реконструкции, капитального ремонта, сноса и основных этапов возведения частей объекта капитального строительства, состояние строительства; реконструкции, капитального ремонта, сноса, дата начала и условия эксплуатации объекта капитального строительства, дата ввода в эксплуатацию, основные дефекты, обнаруженные в процессе эксплуатации объекта капитального строительства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bl>
    <w:p w:rsidR="006D765B" w:rsidRPr="006D765B" w:rsidRDefault="006D765B" w:rsidP="006D765B">
      <w:pPr>
        <w:spacing w:after="0" w:line="240" w:lineRule="auto"/>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ab/>
        <w:t>Фамилии должностных лиц, непосредственно руководивших строительством, реконструкцией, капитальным ремонтом, сносом; лиц, осуществляющих технический и авторский надзор, наличие у них специального технического образования или права на производство работ</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bl>
    <w:p w:rsidR="006D765B" w:rsidRPr="006D765B" w:rsidRDefault="006D765B" w:rsidP="006D765B">
      <w:pPr>
        <w:spacing w:after="0" w:line="240" w:lineRule="auto"/>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ab/>
        <w:t>Обстоятельства, при которых причинен вред жизни или здоровью, имуществу:</w:t>
      </w:r>
    </w:p>
    <w:p w:rsidR="006D765B" w:rsidRPr="006D765B" w:rsidRDefault="006D765B" w:rsidP="006D765B">
      <w:pPr>
        <w:spacing w:after="0" w:line="240" w:lineRule="auto"/>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ab/>
      </w:r>
      <w:proofErr w:type="gramStart"/>
      <w:r w:rsidRPr="006D765B">
        <w:rPr>
          <w:rFonts w:ascii="Times New Roman" w:eastAsia="Calibri" w:hAnsi="Times New Roman" w:cs="Times New Roman"/>
          <w:sz w:val="28"/>
          <w:szCs w:val="28"/>
        </w:rPr>
        <w:t xml:space="preserve">работы, производившиеся при строительстве, реконструкции, капитальном ремонте, сносе объекта капитального строительства или вблизи него непосредственно перед причинением вреда (в том числе строительные, </w:t>
      </w:r>
      <w:r w:rsidRPr="006D765B">
        <w:rPr>
          <w:rFonts w:ascii="Times New Roman" w:eastAsia="Calibri" w:hAnsi="Times New Roman" w:cs="Times New Roman"/>
          <w:sz w:val="28"/>
          <w:szCs w:val="28"/>
        </w:rPr>
        <w:lastRenderedPageBreak/>
        <w:t>ремонтно-восстановительные работы, взрывы, забивка свай, рыхление грунта, подвеска, грузов, подвеска грузов к существующим конструкциям и т.п.)</w:t>
      </w:r>
      <w:proofErr w:type="gramEnd"/>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bl>
    <w:p w:rsidR="006D765B" w:rsidRPr="006D765B" w:rsidRDefault="006D765B" w:rsidP="006D765B">
      <w:pPr>
        <w:spacing w:after="0" w:line="240" w:lineRule="auto"/>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ab/>
        <w:t>Зафиксированные признаки предаварийного состояния объекта капитального строительства и принятые строящей или эксплуатирующей организацией меры по предупреждению причинения вреда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bl>
    <w:p w:rsidR="006D765B" w:rsidRPr="006D765B" w:rsidRDefault="006D765B" w:rsidP="006D765B">
      <w:pPr>
        <w:spacing w:after="0" w:line="240" w:lineRule="auto"/>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ab/>
        <w:t>Другие обстоятельства, которые могли способствовать причинению вреда (природно-климатические явления и др.)</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bl>
    <w:p w:rsidR="006D765B" w:rsidRPr="006D765B" w:rsidRDefault="006D765B" w:rsidP="006D765B">
      <w:pPr>
        <w:spacing w:after="0" w:line="240" w:lineRule="auto"/>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ab/>
        <w:t>Оценка соответствия проектной документации требованиям технических регламентов, материалам инженерных изысканий</w:t>
      </w:r>
    </w:p>
    <w:tbl>
      <w:tblPr>
        <w:tblStyle w:val="a3"/>
        <w:tblW w:w="0" w:type="auto"/>
        <w:tblLook w:val="04A0" w:firstRow="1" w:lastRow="0" w:firstColumn="1" w:lastColumn="0" w:noHBand="0" w:noVBand="1"/>
      </w:tblPr>
      <w:tblGrid>
        <w:gridCol w:w="9627"/>
      </w:tblGrid>
      <w:tr w:rsidR="006D765B" w:rsidRPr="006D765B" w:rsidTr="00933DEF">
        <w:tc>
          <w:tcPr>
            <w:tcW w:w="9627" w:type="dxa"/>
            <w:tcBorders>
              <w:top w:val="nil"/>
              <w:left w:val="nil"/>
              <w:bottom w:val="single" w:sz="4" w:space="0" w:color="auto"/>
              <w:right w:val="nil"/>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left w:val="nil"/>
              <w:bottom w:val="single" w:sz="4" w:space="0" w:color="auto"/>
              <w:right w:val="nil"/>
            </w:tcBorders>
          </w:tcPr>
          <w:p w:rsidR="006D765B" w:rsidRPr="006D765B" w:rsidRDefault="006D765B" w:rsidP="006D765B">
            <w:pPr>
              <w:jc w:val="both"/>
              <w:rPr>
                <w:rFonts w:ascii="Times New Roman" w:eastAsia="Calibri" w:hAnsi="Times New Roman" w:cs="Times New Roman"/>
                <w:sz w:val="28"/>
                <w:szCs w:val="28"/>
              </w:rPr>
            </w:pPr>
          </w:p>
        </w:tc>
      </w:tr>
    </w:tbl>
    <w:p w:rsidR="006D765B" w:rsidRPr="006D765B" w:rsidRDefault="006D765B" w:rsidP="006D765B">
      <w:pPr>
        <w:spacing w:after="0" w:line="240" w:lineRule="auto"/>
        <w:ind w:firstLine="708"/>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Краткое изложение объяснений очевидцев причинения вреда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bl>
    <w:p w:rsidR="006D765B" w:rsidRPr="006D765B" w:rsidRDefault="006D765B" w:rsidP="006D765B">
      <w:pPr>
        <w:spacing w:after="0" w:line="240" w:lineRule="auto"/>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ab/>
        <w:t>Оценка соблюдения законодательства о градостроительной деятельности застройщиком при подготовке разрешительной и проектной документации на строительство, реконструкцию, капитальный ремонт, снос, ввод объекта в эксплуатацию (полнота документов, наличие всех необходимых согласований и заключений) и т.п.</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bl>
    <w:p w:rsidR="006D765B" w:rsidRPr="006D765B" w:rsidRDefault="006D765B" w:rsidP="006D765B">
      <w:pPr>
        <w:spacing w:after="0" w:line="240" w:lineRule="auto"/>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ab/>
        <w:t>Оценка соблюдения требований законодательства о градостроительной деятельности органами, выдавшими разрешительную документацию на строительство, реконструкцию, капитальный ремонт и ввод объекта в эксплуатацию, подготовившими необходимые заключения и т.п.</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bl>
    <w:p w:rsidR="006D765B" w:rsidRPr="006D765B" w:rsidRDefault="006D765B" w:rsidP="006D765B">
      <w:pPr>
        <w:spacing w:after="0" w:line="240" w:lineRule="auto"/>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ab/>
        <w:t>Оценка деятельности работников технического и авторского надзора (с указанием фамилий и должностей) и организаций, осуществляющих строительный контроль</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bl>
    <w:p w:rsidR="006D765B" w:rsidRPr="006D765B" w:rsidRDefault="006D765B" w:rsidP="006D765B">
      <w:pPr>
        <w:spacing w:after="0" w:line="240" w:lineRule="auto"/>
        <w:ind w:firstLine="708"/>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Оценка соблюдения в процессе строительства, реконструкции, капитального ремонта, сноса объекта капитального строительства требований выданного разрешения на строительство, проектной документации, строительных норм и правил, технических регламентов, градостроительного плана земельного участка</w:t>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bl>
    <w:p w:rsidR="006D765B" w:rsidRPr="006D765B" w:rsidRDefault="006D765B" w:rsidP="006D765B">
      <w:pPr>
        <w:spacing w:after="0" w:line="240" w:lineRule="auto"/>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ab/>
        <w:t>Краткое изложение объяснений должностных лиц, ответственных за проектирование, строительство, реконструкцию, капитальный ремонт, снос и эксплуатацию объекта капитального строительства, при строительстве, реконструкции, капитальном ремонте, сносе которого допущены нарушения, повлекшие причинение</w:t>
      </w:r>
      <w:r>
        <w:rPr>
          <w:rFonts w:ascii="Times New Roman" w:eastAsia="Calibri" w:hAnsi="Times New Roman" w:cs="Times New Roman"/>
          <w:sz w:val="28"/>
          <w:szCs w:val="28"/>
        </w:rPr>
        <w:t xml:space="preserve"> вреда жизни и здоровью, имущест</w:t>
      </w:r>
      <w:r w:rsidRPr="006D765B">
        <w:rPr>
          <w:rFonts w:ascii="Times New Roman" w:eastAsia="Calibri" w:hAnsi="Times New Roman" w:cs="Times New Roman"/>
          <w:sz w:val="28"/>
          <w:szCs w:val="28"/>
        </w:rPr>
        <w:t>ву</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bl>
    <w:p w:rsidR="006D765B" w:rsidRPr="006D765B" w:rsidRDefault="006D765B" w:rsidP="006D765B">
      <w:pPr>
        <w:spacing w:after="0" w:line="240" w:lineRule="auto"/>
        <w:jc w:val="both"/>
        <w:rPr>
          <w:rFonts w:ascii="Times New Roman" w:eastAsia="Calibri" w:hAnsi="Times New Roman" w:cs="Times New Roman"/>
          <w:sz w:val="28"/>
          <w:szCs w:val="28"/>
        </w:rPr>
      </w:pPr>
    </w:p>
    <w:p w:rsidR="006D765B" w:rsidRPr="006D765B" w:rsidRDefault="006D765B" w:rsidP="006D765B">
      <w:pPr>
        <w:spacing w:after="0" w:line="240" w:lineRule="auto"/>
        <w:jc w:val="both"/>
        <w:rPr>
          <w:rFonts w:ascii="Times New Roman" w:eastAsia="Calibri" w:hAnsi="Times New Roman" w:cs="Times New Roman"/>
          <w:sz w:val="28"/>
          <w:szCs w:val="28"/>
        </w:rPr>
      </w:pPr>
    </w:p>
    <w:p w:rsidR="006D765B" w:rsidRPr="006D765B" w:rsidRDefault="006D765B" w:rsidP="006D765B">
      <w:pPr>
        <w:spacing w:after="0" w:line="240" w:lineRule="auto"/>
        <w:ind w:firstLine="708"/>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Заключение технической комиссии: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bl>
    <w:p w:rsidR="006D765B" w:rsidRPr="006D765B" w:rsidRDefault="006D765B" w:rsidP="006D765B">
      <w:pPr>
        <w:spacing w:after="0" w:line="240" w:lineRule="auto"/>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ab/>
      </w:r>
    </w:p>
    <w:p w:rsidR="006D765B" w:rsidRPr="006D765B" w:rsidRDefault="006D765B" w:rsidP="006D765B">
      <w:pPr>
        <w:spacing w:after="0" w:line="240" w:lineRule="auto"/>
        <w:ind w:firstLine="708"/>
        <w:jc w:val="both"/>
        <w:rPr>
          <w:rFonts w:ascii="Times New Roman" w:eastAsia="Calibri" w:hAnsi="Times New Roman" w:cs="Times New Roman"/>
          <w:sz w:val="28"/>
          <w:szCs w:val="28"/>
        </w:rPr>
      </w:pPr>
      <w:proofErr w:type="gramStart"/>
      <w:r w:rsidRPr="006D765B">
        <w:rPr>
          <w:rFonts w:ascii="Times New Roman" w:eastAsia="Calibri" w:hAnsi="Times New Roman" w:cs="Times New Roman"/>
          <w:sz w:val="28"/>
          <w:szCs w:val="28"/>
        </w:rPr>
        <w:t>Рекомендации и мероприятия по ликвидации последствий допущенных нарушений и принятию мер по ускорению возобновления строительства, реконструкции, капитального ремонта, сноса или эксплуатации сохранившейся части объекта капитального строительства до полного восстановления разрушившейся части, необходимые меры по усилению конструкций сохранившейся части, мероприятия по восстановлению обрушившейся части объекта капитального строительства и т.п., а также по недопущению подобных нарушений</w:t>
      </w:r>
      <w:proofErr w:type="gramEnd"/>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bl>
    <w:p w:rsidR="006D765B" w:rsidRPr="006D765B" w:rsidRDefault="006D765B" w:rsidP="006D765B">
      <w:pPr>
        <w:spacing w:after="0" w:line="240" w:lineRule="auto"/>
        <w:jc w:val="both"/>
        <w:rPr>
          <w:rFonts w:ascii="Times New Roman" w:eastAsia="Calibri" w:hAnsi="Times New Roman" w:cs="Times New Roman"/>
          <w:sz w:val="28"/>
          <w:szCs w:val="28"/>
        </w:rPr>
      </w:pPr>
    </w:p>
    <w:p w:rsidR="006D765B" w:rsidRPr="006D765B" w:rsidRDefault="006D765B" w:rsidP="006D765B">
      <w:pPr>
        <w:spacing w:after="0" w:line="240" w:lineRule="auto"/>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Приложения к акту:</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bl>
    <w:p w:rsidR="006D765B" w:rsidRPr="006D765B" w:rsidRDefault="006D765B" w:rsidP="006D765B">
      <w:pPr>
        <w:spacing w:after="0" w:line="240" w:lineRule="auto"/>
        <w:jc w:val="both"/>
        <w:rPr>
          <w:rFonts w:ascii="Times New Roman" w:eastAsia="Calibri" w:hAnsi="Times New Roman" w:cs="Times New Roman"/>
          <w:sz w:val="28"/>
          <w:szCs w:val="28"/>
        </w:rPr>
      </w:pPr>
    </w:p>
    <w:p w:rsidR="006D765B" w:rsidRPr="006D765B" w:rsidRDefault="006D765B" w:rsidP="006D765B">
      <w:pPr>
        <w:spacing w:after="0" w:line="240" w:lineRule="auto"/>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Председатель технической комиссии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2"/>
      </w:tblGrid>
      <w:tr w:rsidR="006D765B" w:rsidRPr="006D765B" w:rsidTr="00933DEF">
        <w:tc>
          <w:tcPr>
            <w:tcW w:w="9627" w:type="dxa"/>
            <w:gridSpan w:val="2"/>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gridSpan w:val="2"/>
            <w:tcBorders>
              <w:top w:val="single" w:sz="4" w:space="0" w:color="auto"/>
            </w:tcBorders>
          </w:tcPr>
          <w:p w:rsidR="006D765B" w:rsidRPr="006D765B" w:rsidRDefault="006D765B" w:rsidP="006D765B">
            <w:pPr>
              <w:jc w:val="center"/>
              <w:rPr>
                <w:rFonts w:ascii="Times New Roman" w:eastAsia="Calibri" w:hAnsi="Times New Roman" w:cs="Times New Roman"/>
              </w:rPr>
            </w:pPr>
            <w:r w:rsidRPr="006D765B">
              <w:rPr>
                <w:rFonts w:ascii="Times New Roman" w:eastAsia="Calibri" w:hAnsi="Times New Roman" w:cs="Times New Roman"/>
              </w:rPr>
              <w:t>(подпись, номер служебного телефона)</w:t>
            </w:r>
          </w:p>
        </w:tc>
      </w:tr>
      <w:tr w:rsidR="006D765B" w:rsidRPr="006D765B" w:rsidTr="00933DEF">
        <w:tc>
          <w:tcPr>
            <w:tcW w:w="4395" w:type="dxa"/>
          </w:tcPr>
          <w:p w:rsidR="006D765B" w:rsidRPr="006D765B" w:rsidRDefault="006D765B" w:rsidP="006D765B">
            <w:pPr>
              <w:jc w:val="center"/>
              <w:rPr>
                <w:rFonts w:ascii="Times New Roman" w:eastAsia="Calibri" w:hAnsi="Times New Roman" w:cs="Times New Roman"/>
              </w:rPr>
            </w:pPr>
          </w:p>
        </w:tc>
        <w:tc>
          <w:tcPr>
            <w:tcW w:w="5232" w:type="dxa"/>
          </w:tcPr>
          <w:p w:rsidR="006D765B" w:rsidRPr="006D765B" w:rsidRDefault="006D765B" w:rsidP="006D765B">
            <w:pPr>
              <w:rPr>
                <w:rFonts w:ascii="Times New Roman" w:eastAsia="Calibri" w:hAnsi="Times New Roman" w:cs="Times New Roman"/>
              </w:rPr>
            </w:pPr>
            <w:r w:rsidRPr="006D765B">
              <w:rPr>
                <w:rFonts w:ascii="Times New Roman" w:eastAsia="Calibri" w:hAnsi="Times New Roman" w:cs="Times New Roman"/>
              </w:rPr>
              <w:t>«_____» _______________ 20 _____ г.</w:t>
            </w:r>
          </w:p>
        </w:tc>
      </w:tr>
    </w:tbl>
    <w:p w:rsidR="006D765B" w:rsidRPr="006D765B" w:rsidRDefault="006D765B" w:rsidP="006D765B">
      <w:pPr>
        <w:spacing w:after="0" w:line="240" w:lineRule="auto"/>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Члены технической комиссии: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tcBorders>
          </w:tcPr>
          <w:p w:rsidR="006D765B" w:rsidRPr="006D765B" w:rsidRDefault="006D765B" w:rsidP="006D765B">
            <w:pPr>
              <w:jc w:val="center"/>
              <w:rPr>
                <w:rFonts w:ascii="Times New Roman" w:eastAsia="Calibri" w:hAnsi="Times New Roman" w:cs="Times New Roman"/>
              </w:rPr>
            </w:pPr>
            <w:r w:rsidRPr="006D765B">
              <w:rPr>
                <w:rFonts w:ascii="Times New Roman" w:eastAsia="Calibri" w:hAnsi="Times New Roman" w:cs="Times New Roman"/>
              </w:rPr>
              <w:t>(подпись)</w:t>
            </w:r>
          </w:p>
        </w:tc>
      </w:tr>
    </w:tbl>
    <w:p w:rsidR="006D765B" w:rsidRPr="006D765B" w:rsidRDefault="006D765B" w:rsidP="006D765B">
      <w:pPr>
        <w:spacing w:after="0" w:line="240" w:lineRule="auto"/>
        <w:jc w:val="both"/>
        <w:rPr>
          <w:rFonts w:ascii="Times New Roman" w:eastAsia="Calibri" w:hAnsi="Times New Roman" w:cs="Times New Roman"/>
          <w:sz w:val="28"/>
          <w:szCs w:val="28"/>
        </w:rPr>
      </w:pPr>
      <w:r w:rsidRPr="006D765B">
        <w:rPr>
          <w:rFonts w:ascii="Times New Roman" w:eastAsia="Calibri" w:hAnsi="Times New Roman" w:cs="Times New Roman"/>
          <w:sz w:val="28"/>
          <w:szCs w:val="28"/>
        </w:rPr>
        <w:t>Наблюдатели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D765B" w:rsidRPr="006D765B" w:rsidTr="00933DEF">
        <w:tc>
          <w:tcPr>
            <w:tcW w:w="9627" w:type="dxa"/>
            <w:tcBorders>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bottom w:val="single" w:sz="4" w:space="0" w:color="auto"/>
            </w:tcBorders>
          </w:tcPr>
          <w:p w:rsidR="006D765B" w:rsidRPr="006D765B" w:rsidRDefault="006D765B" w:rsidP="006D765B">
            <w:pPr>
              <w:jc w:val="both"/>
              <w:rPr>
                <w:rFonts w:ascii="Times New Roman" w:eastAsia="Calibri" w:hAnsi="Times New Roman" w:cs="Times New Roman"/>
                <w:sz w:val="28"/>
                <w:szCs w:val="28"/>
              </w:rPr>
            </w:pPr>
          </w:p>
        </w:tc>
      </w:tr>
      <w:tr w:rsidR="006D765B" w:rsidRPr="006D765B" w:rsidTr="00933DEF">
        <w:tc>
          <w:tcPr>
            <w:tcW w:w="9627" w:type="dxa"/>
            <w:tcBorders>
              <w:top w:val="single" w:sz="4" w:space="0" w:color="auto"/>
            </w:tcBorders>
          </w:tcPr>
          <w:p w:rsidR="006D765B" w:rsidRPr="006D765B" w:rsidRDefault="006D765B" w:rsidP="006D765B">
            <w:pPr>
              <w:jc w:val="center"/>
              <w:rPr>
                <w:rFonts w:ascii="Times New Roman" w:eastAsia="Calibri" w:hAnsi="Times New Roman" w:cs="Times New Roman"/>
              </w:rPr>
            </w:pPr>
            <w:r w:rsidRPr="006D765B">
              <w:rPr>
                <w:rFonts w:ascii="Times New Roman" w:eastAsia="Calibri" w:hAnsi="Times New Roman" w:cs="Times New Roman"/>
              </w:rPr>
              <w:t>(должности, организации, подписи)</w:t>
            </w:r>
          </w:p>
        </w:tc>
      </w:tr>
    </w:tbl>
    <w:p w:rsidR="006D765B" w:rsidRPr="006D765B" w:rsidRDefault="006D765B" w:rsidP="006D765B">
      <w:pPr>
        <w:spacing w:after="0" w:line="240" w:lineRule="auto"/>
        <w:jc w:val="both"/>
        <w:rPr>
          <w:rFonts w:ascii="Times New Roman" w:eastAsia="Calibri" w:hAnsi="Times New Roman" w:cs="Times New Roman"/>
          <w:sz w:val="28"/>
          <w:szCs w:val="28"/>
        </w:rPr>
      </w:pPr>
    </w:p>
    <w:p w:rsidR="00BF6FFF" w:rsidRPr="00BF6FFF" w:rsidRDefault="00BF6FFF" w:rsidP="006B3996">
      <w:pPr>
        <w:spacing w:after="0" w:line="240" w:lineRule="auto"/>
        <w:rPr>
          <w:rFonts w:ascii="Times New Roman" w:hAnsi="Times New Roman" w:cs="Times New Roman"/>
          <w:sz w:val="28"/>
          <w:szCs w:val="28"/>
        </w:rPr>
      </w:pPr>
    </w:p>
    <w:sectPr w:rsidR="00BF6FFF" w:rsidRPr="00BF6FFF" w:rsidSect="005D3E04">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Arial"/>
    <w:charset w:val="CC"/>
    <w:family w:val="swiss"/>
    <w:pitch w:val="variable"/>
    <w:sig w:usb0="00000000" w:usb1="D200FDFF" w:usb2="0004602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F2BA2"/>
    <w:multiLevelType w:val="multilevel"/>
    <w:tmpl w:val="3826718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3B3A30"/>
    <w:multiLevelType w:val="multilevel"/>
    <w:tmpl w:val="E292C0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6A75E8"/>
    <w:multiLevelType w:val="hybridMultilevel"/>
    <w:tmpl w:val="3BD49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942744"/>
    <w:multiLevelType w:val="multilevel"/>
    <w:tmpl w:val="1AEACA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8F4B2A"/>
    <w:multiLevelType w:val="multilevel"/>
    <w:tmpl w:val="8F24EA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586CBD"/>
    <w:multiLevelType w:val="multilevel"/>
    <w:tmpl w:val="DFFEA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D0026A"/>
    <w:multiLevelType w:val="multilevel"/>
    <w:tmpl w:val="98AA1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B64D26"/>
    <w:multiLevelType w:val="multilevel"/>
    <w:tmpl w:val="EFBA741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801437"/>
    <w:multiLevelType w:val="multilevel"/>
    <w:tmpl w:val="B37E7960"/>
    <w:lvl w:ilvl="0">
      <w:start w:val="1"/>
      <w:numFmt w:val="decimal"/>
      <w:lvlText w:val="%1."/>
      <w:lvlJc w:val="left"/>
      <w:pPr>
        <w:ind w:left="720" w:hanging="360"/>
      </w:pPr>
      <w:rPr>
        <w:rFonts w:hint="default"/>
      </w:rPr>
    </w:lvl>
    <w:lvl w:ilvl="1">
      <w:start w:val="6"/>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8"/>
  </w:num>
  <w:num w:numId="2">
    <w:abstractNumId w:val="0"/>
  </w:num>
  <w:num w:numId="3">
    <w:abstractNumId w:val="4"/>
  </w:num>
  <w:num w:numId="4">
    <w:abstractNumId w:val="7"/>
  </w:num>
  <w:num w:numId="5">
    <w:abstractNumId w:val="3"/>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AE5"/>
    <w:rsid w:val="000B2A61"/>
    <w:rsid w:val="00212D0A"/>
    <w:rsid w:val="00227585"/>
    <w:rsid w:val="00233B52"/>
    <w:rsid w:val="002628DD"/>
    <w:rsid w:val="00352FBA"/>
    <w:rsid w:val="003801F3"/>
    <w:rsid w:val="00384907"/>
    <w:rsid w:val="003A711B"/>
    <w:rsid w:val="005316D6"/>
    <w:rsid w:val="005D3E04"/>
    <w:rsid w:val="0066231F"/>
    <w:rsid w:val="006B3996"/>
    <w:rsid w:val="006D765B"/>
    <w:rsid w:val="00743A52"/>
    <w:rsid w:val="007707B7"/>
    <w:rsid w:val="00871218"/>
    <w:rsid w:val="00A151DA"/>
    <w:rsid w:val="00A165E5"/>
    <w:rsid w:val="00BF6FFF"/>
    <w:rsid w:val="00C90AE5"/>
    <w:rsid w:val="00D5113A"/>
    <w:rsid w:val="00DE6B5C"/>
    <w:rsid w:val="00FB5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3E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D3E04"/>
    <w:pPr>
      <w:ind w:left="720"/>
      <w:contextualSpacing/>
    </w:pPr>
  </w:style>
  <w:style w:type="character" w:customStyle="1" w:styleId="2">
    <w:name w:val="Основной текст (2)_"/>
    <w:basedOn w:val="a0"/>
    <w:link w:val="20"/>
    <w:rsid w:val="003A711B"/>
    <w:rPr>
      <w:rFonts w:ascii="Times New Roman" w:eastAsia="Times New Roman" w:hAnsi="Times New Roman" w:cs="Times New Roman"/>
      <w:sz w:val="28"/>
      <w:szCs w:val="28"/>
      <w:shd w:val="clear" w:color="auto" w:fill="FFFFFF"/>
    </w:rPr>
  </w:style>
  <w:style w:type="character" w:customStyle="1" w:styleId="21">
    <w:name w:val="Заголовок №2_"/>
    <w:basedOn w:val="a0"/>
    <w:link w:val="22"/>
    <w:rsid w:val="003A711B"/>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3A711B"/>
    <w:pPr>
      <w:widowControl w:val="0"/>
      <w:shd w:val="clear" w:color="auto" w:fill="FFFFFF"/>
      <w:spacing w:before="660" w:after="300" w:line="322" w:lineRule="exact"/>
      <w:jc w:val="both"/>
    </w:pPr>
    <w:rPr>
      <w:rFonts w:ascii="Times New Roman" w:eastAsia="Times New Roman" w:hAnsi="Times New Roman" w:cs="Times New Roman"/>
      <w:sz w:val="28"/>
      <w:szCs w:val="28"/>
    </w:rPr>
  </w:style>
  <w:style w:type="paragraph" w:customStyle="1" w:styleId="22">
    <w:name w:val="Заголовок №2"/>
    <w:basedOn w:val="a"/>
    <w:link w:val="21"/>
    <w:rsid w:val="003A711B"/>
    <w:pPr>
      <w:widowControl w:val="0"/>
      <w:shd w:val="clear" w:color="auto" w:fill="FFFFFF"/>
      <w:spacing w:before="600" w:after="0" w:line="322" w:lineRule="exact"/>
      <w:ind w:hanging="1700"/>
      <w:jc w:val="both"/>
      <w:outlineLvl w:val="1"/>
    </w:pPr>
    <w:rPr>
      <w:rFonts w:ascii="Times New Roman" w:eastAsia="Times New Roman" w:hAnsi="Times New Roman" w:cs="Times New Roman"/>
      <w:b/>
      <w:bCs/>
      <w:sz w:val="28"/>
      <w:szCs w:val="28"/>
    </w:rPr>
  </w:style>
  <w:style w:type="character" w:customStyle="1" w:styleId="4">
    <w:name w:val="Основной текст (4)_"/>
    <w:basedOn w:val="a0"/>
    <w:link w:val="40"/>
    <w:rsid w:val="006B3996"/>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6B3996"/>
    <w:pPr>
      <w:widowControl w:val="0"/>
      <w:shd w:val="clear" w:color="auto" w:fill="FFFFFF"/>
      <w:spacing w:before="300" w:after="0" w:line="317" w:lineRule="exact"/>
      <w:jc w:val="both"/>
    </w:pPr>
    <w:rPr>
      <w:rFonts w:ascii="Times New Roman" w:eastAsia="Times New Roman" w:hAnsi="Times New Roman" w:cs="Times New Roman"/>
      <w:b/>
      <w:bCs/>
      <w:sz w:val="28"/>
      <w:szCs w:val="28"/>
    </w:rPr>
  </w:style>
  <w:style w:type="paragraph" w:styleId="a5">
    <w:name w:val="Balloon Text"/>
    <w:basedOn w:val="a"/>
    <w:link w:val="a6"/>
    <w:uiPriority w:val="99"/>
    <w:semiHidden/>
    <w:unhideWhenUsed/>
    <w:rsid w:val="006B399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B399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3E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D3E04"/>
    <w:pPr>
      <w:ind w:left="720"/>
      <w:contextualSpacing/>
    </w:pPr>
  </w:style>
  <w:style w:type="character" w:customStyle="1" w:styleId="2">
    <w:name w:val="Основной текст (2)_"/>
    <w:basedOn w:val="a0"/>
    <w:link w:val="20"/>
    <w:rsid w:val="003A711B"/>
    <w:rPr>
      <w:rFonts w:ascii="Times New Roman" w:eastAsia="Times New Roman" w:hAnsi="Times New Roman" w:cs="Times New Roman"/>
      <w:sz w:val="28"/>
      <w:szCs w:val="28"/>
      <w:shd w:val="clear" w:color="auto" w:fill="FFFFFF"/>
    </w:rPr>
  </w:style>
  <w:style w:type="character" w:customStyle="1" w:styleId="21">
    <w:name w:val="Заголовок №2_"/>
    <w:basedOn w:val="a0"/>
    <w:link w:val="22"/>
    <w:rsid w:val="003A711B"/>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3A711B"/>
    <w:pPr>
      <w:widowControl w:val="0"/>
      <w:shd w:val="clear" w:color="auto" w:fill="FFFFFF"/>
      <w:spacing w:before="660" w:after="300" w:line="322" w:lineRule="exact"/>
      <w:jc w:val="both"/>
    </w:pPr>
    <w:rPr>
      <w:rFonts w:ascii="Times New Roman" w:eastAsia="Times New Roman" w:hAnsi="Times New Roman" w:cs="Times New Roman"/>
      <w:sz w:val="28"/>
      <w:szCs w:val="28"/>
    </w:rPr>
  </w:style>
  <w:style w:type="paragraph" w:customStyle="1" w:styleId="22">
    <w:name w:val="Заголовок №2"/>
    <w:basedOn w:val="a"/>
    <w:link w:val="21"/>
    <w:rsid w:val="003A711B"/>
    <w:pPr>
      <w:widowControl w:val="0"/>
      <w:shd w:val="clear" w:color="auto" w:fill="FFFFFF"/>
      <w:spacing w:before="600" w:after="0" w:line="322" w:lineRule="exact"/>
      <w:ind w:hanging="1700"/>
      <w:jc w:val="both"/>
      <w:outlineLvl w:val="1"/>
    </w:pPr>
    <w:rPr>
      <w:rFonts w:ascii="Times New Roman" w:eastAsia="Times New Roman" w:hAnsi="Times New Roman" w:cs="Times New Roman"/>
      <w:b/>
      <w:bCs/>
      <w:sz w:val="28"/>
      <w:szCs w:val="28"/>
    </w:rPr>
  </w:style>
  <w:style w:type="character" w:customStyle="1" w:styleId="4">
    <w:name w:val="Основной текст (4)_"/>
    <w:basedOn w:val="a0"/>
    <w:link w:val="40"/>
    <w:rsid w:val="006B3996"/>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6B3996"/>
    <w:pPr>
      <w:widowControl w:val="0"/>
      <w:shd w:val="clear" w:color="auto" w:fill="FFFFFF"/>
      <w:spacing w:before="300" w:after="0" w:line="317" w:lineRule="exact"/>
      <w:jc w:val="both"/>
    </w:pPr>
    <w:rPr>
      <w:rFonts w:ascii="Times New Roman" w:eastAsia="Times New Roman" w:hAnsi="Times New Roman" w:cs="Times New Roman"/>
      <w:b/>
      <w:bCs/>
      <w:sz w:val="28"/>
      <w:szCs w:val="28"/>
    </w:rPr>
  </w:style>
  <w:style w:type="paragraph" w:styleId="a5">
    <w:name w:val="Balloon Text"/>
    <w:basedOn w:val="a"/>
    <w:link w:val="a6"/>
    <w:uiPriority w:val="99"/>
    <w:semiHidden/>
    <w:unhideWhenUsed/>
    <w:rsid w:val="006B399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B39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3697</Words>
  <Characters>21073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Тазеева Д. Р.</dc:creator>
  <cp:keywords/>
  <dc:description/>
  <cp:lastModifiedBy>Алексеевский</cp:lastModifiedBy>
  <cp:revision>19</cp:revision>
  <cp:lastPrinted>2023-11-10T10:57:00Z</cp:lastPrinted>
  <dcterms:created xsi:type="dcterms:W3CDTF">2023-11-09T11:47:00Z</dcterms:created>
  <dcterms:modified xsi:type="dcterms:W3CDTF">2023-12-20T07:04:00Z</dcterms:modified>
</cp:coreProperties>
</file>