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D4" w:rsidRPr="002563F7" w:rsidRDefault="007803D4" w:rsidP="007803D4">
      <w:pPr>
        <w:pStyle w:val="2"/>
        <w:rPr>
          <w:noProof/>
          <w:lang w:val="ru-RU"/>
        </w:rPr>
      </w:pPr>
      <w:r>
        <w:rPr>
          <w:noProof/>
          <w:lang w:val="ru-RU"/>
        </w:rPr>
        <w:t xml:space="preserve">                                                                 </w:t>
      </w:r>
      <w:r w:rsidRPr="002563F7">
        <w:rPr>
          <w:noProof/>
          <w:lang w:val="ru-RU"/>
        </w:rPr>
        <w:t xml:space="preserve">   </w:t>
      </w:r>
      <w:r>
        <w:rPr>
          <w:noProof/>
          <w:lang w:val="ru-RU" w:eastAsia="ru-RU"/>
        </w:rPr>
        <w:drawing>
          <wp:inline distT="0" distB="0" distL="0" distR="0">
            <wp:extent cx="504825" cy="628650"/>
            <wp:effectExtent l="0" t="0" r="9525" b="0"/>
            <wp:docPr id="2" name="Рисунок 2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3F7">
        <w:rPr>
          <w:noProof/>
          <w:lang w:val="ru-RU"/>
        </w:rPr>
        <w:t xml:space="preserve">                             </w:t>
      </w:r>
      <w:r w:rsidR="008753BF">
        <w:rPr>
          <w:noProof/>
          <w:lang w:val="ru-RU"/>
        </w:rPr>
        <w:t>ПРОЕКТ</w:t>
      </w:r>
    </w:p>
    <w:p w:rsidR="007803D4" w:rsidRPr="007803D4" w:rsidRDefault="007803D4" w:rsidP="007803D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803D4">
        <w:rPr>
          <w:rFonts w:ascii="Arial" w:hAnsi="Arial" w:cs="Arial"/>
          <w:b/>
          <w:sz w:val="32"/>
          <w:szCs w:val="32"/>
        </w:rPr>
        <w:t>АДМИНИСТРАЦИЯ</w:t>
      </w:r>
    </w:p>
    <w:p w:rsidR="007803D4" w:rsidRPr="007803D4" w:rsidRDefault="007803D4" w:rsidP="007803D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803D4"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</w:p>
    <w:p w:rsidR="007803D4" w:rsidRPr="007803D4" w:rsidRDefault="007803D4" w:rsidP="007803D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803D4">
        <w:rPr>
          <w:rFonts w:ascii="Arial" w:hAnsi="Arial" w:cs="Arial"/>
          <w:b/>
          <w:sz w:val="32"/>
          <w:szCs w:val="32"/>
        </w:rPr>
        <w:t xml:space="preserve"> АЛЕКСЕЕВСКИЙ СЕЛЬСОВЕТ</w:t>
      </w:r>
    </w:p>
    <w:p w:rsidR="007803D4" w:rsidRPr="007803D4" w:rsidRDefault="007803D4" w:rsidP="007803D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803D4">
        <w:rPr>
          <w:rFonts w:ascii="Arial" w:hAnsi="Arial" w:cs="Arial"/>
          <w:b/>
          <w:sz w:val="32"/>
          <w:szCs w:val="32"/>
        </w:rPr>
        <w:t xml:space="preserve">АСЕКЕЕВСКОГО РАЙОНА  </w:t>
      </w:r>
    </w:p>
    <w:p w:rsidR="007803D4" w:rsidRPr="007803D4" w:rsidRDefault="007803D4" w:rsidP="007803D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803D4">
        <w:rPr>
          <w:rFonts w:ascii="Arial" w:hAnsi="Arial" w:cs="Arial"/>
          <w:b/>
          <w:sz w:val="32"/>
          <w:szCs w:val="32"/>
        </w:rPr>
        <w:t>ОРЕНБУРГСКОЙ ОБЛАСТИ</w:t>
      </w:r>
    </w:p>
    <w:p w:rsidR="007803D4" w:rsidRPr="007803D4" w:rsidRDefault="007803D4" w:rsidP="007803D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803D4" w:rsidRPr="007803D4" w:rsidRDefault="007803D4" w:rsidP="007803D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803D4">
        <w:rPr>
          <w:rFonts w:ascii="Arial" w:hAnsi="Arial" w:cs="Arial"/>
          <w:b/>
          <w:sz w:val="32"/>
          <w:szCs w:val="32"/>
        </w:rPr>
        <w:t>ПОСТАНОВЛЕНИЕ</w:t>
      </w:r>
    </w:p>
    <w:p w:rsidR="007803D4" w:rsidRPr="007803D4" w:rsidRDefault="007803D4" w:rsidP="007803D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803D4" w:rsidRPr="007803D4" w:rsidRDefault="007803D4" w:rsidP="007803D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803D4" w:rsidRPr="007803D4" w:rsidRDefault="007803D4" w:rsidP="007803D4">
      <w:pPr>
        <w:tabs>
          <w:tab w:val="left" w:pos="1310"/>
        </w:tabs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7803D4">
        <w:rPr>
          <w:rFonts w:ascii="Arial" w:hAnsi="Arial" w:cs="Arial"/>
          <w:b/>
          <w:sz w:val="32"/>
          <w:szCs w:val="32"/>
        </w:rPr>
        <w:t>.2019</w:t>
      </w:r>
      <w:r>
        <w:rPr>
          <w:rFonts w:ascii="Arial" w:hAnsi="Arial" w:cs="Arial"/>
          <w:b/>
          <w:sz w:val="32"/>
          <w:szCs w:val="32"/>
        </w:rPr>
        <w:t xml:space="preserve">      </w:t>
      </w:r>
      <w:r w:rsidRPr="007803D4">
        <w:rPr>
          <w:rFonts w:ascii="Arial" w:hAnsi="Arial" w:cs="Arial"/>
          <w:b/>
          <w:sz w:val="32"/>
          <w:szCs w:val="32"/>
        </w:rPr>
        <w:t xml:space="preserve">                                                               №</w:t>
      </w:r>
      <w:r w:rsidR="008753BF">
        <w:rPr>
          <w:rFonts w:ascii="Arial" w:hAnsi="Arial" w:cs="Arial"/>
          <w:b/>
          <w:sz w:val="32"/>
          <w:szCs w:val="32"/>
        </w:rPr>
        <w:t xml:space="preserve"> </w:t>
      </w:r>
      <w:r w:rsidRPr="007803D4">
        <w:rPr>
          <w:rFonts w:ascii="Arial" w:hAnsi="Arial" w:cs="Arial"/>
          <w:b/>
          <w:sz w:val="32"/>
          <w:szCs w:val="32"/>
        </w:rPr>
        <w:t xml:space="preserve">                                      </w:t>
      </w:r>
    </w:p>
    <w:p w:rsidR="007803D4" w:rsidRPr="00C96D90" w:rsidRDefault="007803D4" w:rsidP="007803D4">
      <w:pPr>
        <w:ind w:right="3685"/>
        <w:jc w:val="both"/>
        <w:rPr>
          <w:bCs/>
          <w:szCs w:val="28"/>
        </w:rPr>
      </w:pPr>
    </w:p>
    <w:p w:rsidR="007803D4" w:rsidRPr="007803D4" w:rsidRDefault="007803D4" w:rsidP="0078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7803D4" w:rsidRPr="007803D4" w:rsidTr="00990924">
        <w:tc>
          <w:tcPr>
            <w:tcW w:w="9570" w:type="dxa"/>
          </w:tcPr>
          <w:p w:rsidR="007803D4" w:rsidRPr="007803D4" w:rsidRDefault="007803D4" w:rsidP="007803D4">
            <w:pPr>
              <w:tabs>
                <w:tab w:val="left" w:pos="6934"/>
                <w:tab w:val="left" w:pos="8828"/>
              </w:tabs>
              <w:spacing w:after="0" w:line="240" w:lineRule="auto"/>
              <w:ind w:left="426" w:right="423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803D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        Об утверждении Порядка осуществления контроля </w:t>
            </w:r>
            <w:proofErr w:type="gramStart"/>
            <w:r w:rsidRPr="007803D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за</w:t>
            </w:r>
            <w:proofErr w:type="gramEnd"/>
            <w:r w:rsidRPr="007803D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  <w:p w:rsidR="007803D4" w:rsidRPr="007803D4" w:rsidRDefault="007803D4" w:rsidP="007803D4">
            <w:pPr>
              <w:tabs>
                <w:tab w:val="left" w:pos="6934"/>
                <w:tab w:val="left" w:pos="8828"/>
              </w:tabs>
              <w:spacing w:after="0" w:line="240" w:lineRule="auto"/>
              <w:ind w:left="426" w:right="423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803D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муницип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ального образования  Алексеевский</w:t>
            </w:r>
            <w:r w:rsidRPr="007803D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сельсовет </w:t>
            </w:r>
            <w:proofErr w:type="spellStart"/>
            <w:r w:rsidRPr="007803D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Асекеевского</w:t>
            </w:r>
            <w:proofErr w:type="spellEnd"/>
            <w:r w:rsidRPr="007803D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района</w:t>
            </w:r>
          </w:p>
        </w:tc>
      </w:tr>
    </w:tbl>
    <w:p w:rsidR="007803D4" w:rsidRPr="007803D4" w:rsidRDefault="007803D4" w:rsidP="00780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законом Российской Федерации от 21.02.1992 №2395-1 «О недрах»,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целях установления порядка организации и осуществления контроля за использованием и охраной недр при добыче общераспространенных полезных ископаемых, а также при строительстве подземных сооружений, не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связанных с добычей полезных ископаемых (далее – муниципального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контроля 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использованием и охраной недр) на территории МО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Алексеевский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сельсовет, поста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новляет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Утвердить Порядок осуществления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контроля 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(муниципального контроля за использованием и охраной недр) на территории муниципального образования 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Алексее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вский сельсовет.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Постановление вступает в силу после обнародования.  </w:t>
      </w:r>
    </w:p>
    <w:p w:rsidR="007803D4" w:rsidRPr="007803D4" w:rsidRDefault="007803D4" w:rsidP="00780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Default="007803D4" w:rsidP="00780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Глава </w:t>
      </w:r>
    </w:p>
    <w:p w:rsidR="007803D4" w:rsidRPr="007803D4" w:rsidRDefault="007803D4" w:rsidP="00780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муниципального образования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С.А.Курочкин</w:t>
      </w:r>
      <w:proofErr w:type="spellEnd"/>
    </w:p>
    <w:p w:rsidR="007803D4" w:rsidRPr="007803D4" w:rsidRDefault="007803D4" w:rsidP="00780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Приложение 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 постановлению 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главы сельсовета </w:t>
      </w:r>
    </w:p>
    <w:p w:rsidR="007803D4" w:rsidRPr="007803D4" w:rsidRDefault="008753BF" w:rsidP="007803D4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</w:t>
      </w:r>
      <w:r w:rsid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.2019</w:t>
      </w:r>
      <w:r w:rsidR="007803D4"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 № </w:t>
      </w:r>
      <w:bookmarkStart w:id="0" w:name="_GoBack"/>
      <w:bookmarkEnd w:id="0"/>
    </w:p>
    <w:p w:rsidR="007803D4" w:rsidRPr="007803D4" w:rsidRDefault="007803D4" w:rsidP="007803D4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Порядок </w:t>
      </w:r>
    </w:p>
    <w:p w:rsidR="007803D4" w:rsidRPr="007803D4" w:rsidRDefault="007803D4" w:rsidP="00780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осуществления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контроля 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использованием и охраной </w:t>
      </w:r>
    </w:p>
    <w:p w:rsidR="007803D4" w:rsidRPr="007803D4" w:rsidRDefault="007803D4" w:rsidP="00780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недр при добыче общераспространенных полезных ископаемых, а также </w:t>
      </w:r>
    </w:p>
    <w:p w:rsidR="007803D4" w:rsidRPr="007803D4" w:rsidRDefault="007803D4" w:rsidP="00780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 строительстве подземных сооружений, не связанных с добычей </w:t>
      </w:r>
    </w:p>
    <w:p w:rsidR="007803D4" w:rsidRPr="007803D4" w:rsidRDefault="007803D4" w:rsidP="00780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полезных ископаемых на территории муниципального образования </w:t>
      </w:r>
    </w:p>
    <w:p w:rsidR="007803D4" w:rsidRPr="007803D4" w:rsidRDefault="007803D4" w:rsidP="00780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Алексе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евский сельсовет</w:t>
      </w:r>
    </w:p>
    <w:p w:rsidR="007803D4" w:rsidRPr="007803D4" w:rsidRDefault="007803D4" w:rsidP="00780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Общие положения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1.1. 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Настоящее Положение разработано в соответствии с законом Российской Федерации «О недрах» от 21.02.1992 №2395-1,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и устанавливает порядок организации и осуществления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добычей полезных ископаемых (далее –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использованием и охраной недр) на территории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Алексе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евский сельсовет</w:t>
      </w: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, 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также определяет органы, осуществляющие контроль за использованием и охраной недр, их полномочия, права, обязанности и порядок работы.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1.2. 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Муниципальный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использованием и охраной недр на территории МО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Алексе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евский сельсовет осуществляется администрацией МО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Алексее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вский сельсовет.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Должностным лицом, уполномоченным осуществлять контроль является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глава муниципального образования.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1.3. 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Задачей муниципального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контроля 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использованием и охраной недр является обеспечение соблюдения всеми пользователями недр установленного порядка пользования недрами, требований законодательства Российской Федерации, законодательства Оренбургской области.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1.4. 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Муниципальный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использованием и охраной недр осуществляется уполномоченным лицом во взаимодействии с исполнительными органами государственной власти, организациями, общественными объединениями и гражданами.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 xml:space="preserve">2. Цель муниципального </w:t>
      </w:r>
      <w:proofErr w:type="gramStart"/>
      <w:r w:rsidRPr="007803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контроля</w:t>
      </w:r>
      <w:r w:rsidRPr="007803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за</w:t>
      </w:r>
      <w:proofErr w:type="gramEnd"/>
      <w:r w:rsidRPr="007803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использованием и охраной недр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Администрация МО </w:t>
      </w:r>
      <w:r w:rsidR="008F05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Алексе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евский сельсовет в сфере рационального использования и охраны недр осуществляет муниципальный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использованием и охраной недр на территории сельсовета по следующим вопросам: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   соблюдение пользователями недр требований федеральных законов, иных нормативных правовых актов Российской Федерации, связанных с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    выполнение условий пользования недр, содержащихся в лицензиях на право пользования участками недр;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   достоверность содержания геологической и иной первичной документации о состоянии и изменении запасов полезных ископаемых;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   соблюдение установленного порядка представления государственной отчетности организациями, осуществляющими разведку месторождений полезных ископаемых и их добычу, в фонды геологической информации  в пределах своей компетенции;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   достоверность данных, необходимых для расчета платежей за пользование недрами;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·  соблюдение требований законов и иных нормативных правовых актов Российской Федерации, законов Оренбургской области и принятых ими в пределах полномочий нормативных актов по регулированию отношений в сфере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рационального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использовании и охраны недр на своих территориях;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  достоверность геологической информации, полученной за счет средств местного бюджета, а также материалов, положенных в основу подсчета запасов общераспространенных полезных ископаемых и учета участков недр местного значения, используемых для строительства подземных сооружений, не связанных с добычей полезных ископаемых.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3.Формы осуществления муниципального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803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контроля </w:t>
      </w:r>
      <w:proofErr w:type="gramStart"/>
      <w:r w:rsidRPr="007803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за</w:t>
      </w:r>
      <w:proofErr w:type="gramEnd"/>
      <w:r w:rsidRPr="007803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использованием и охраной недр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3.1.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Проведение муниципального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контроля 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использованием и охраной недр осуществляется в форме плановых и внеплановых проверок в порядке и с соблюдением процедур, установленных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Федеральный закон № 294).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3.2.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Плановые проверки проводятся на основании ежегодного плана проверок, утверждаемого главой МО </w:t>
      </w:r>
      <w:r w:rsidR="008F05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Алексе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евский сельсовет, не чаще чем 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один раз в три года, и согласовывается с прокуратурой, в порядке, установленном законодательством.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3.3.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 ежегодных планах проведения плановых проверок указываются сведения, предусмотренные ст. 9 Федерального закона № 294-ФЗ.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3.6. 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Основанием для проведения внеплановой проверки являются основания, предусмотренные ст. 10 Федерального закона № 294-ФЗ.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4. Полномочия органов </w:t>
      </w:r>
      <w:proofErr w:type="gramStart"/>
      <w:r w:rsidRPr="007803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контроля за</w:t>
      </w:r>
      <w:proofErr w:type="gramEnd"/>
      <w:r w:rsidRPr="007803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использованием и охраной недр</w:t>
      </w:r>
      <w:r w:rsidRPr="007803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, должностных лиц, осуществляющих</w:t>
      </w: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 w:rsidRPr="007803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муниципальный контроль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803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за использованием и охраной недр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4.1. 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Уполномоченное должностное лицо по муниципальному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контролю 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использованием и охраной недр имеет право: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4.1.1. 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для проверки соблюдения обязательных требований;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4.1.2. 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получать от пользователей недр объяснения, сведения и другие материалы, связанные с ведением работ по рациональному использованию и охраной недр;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4.1.3.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подписывать Акты проверки;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4.1.4. 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рассматривать заявления, обращения и жалобы граждан, индивидуальных предпринимателей, юридических лиц по фактам нарушения законодательства в сфере рационального использования и охраны недр;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4.1.5. 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привлекать в установленном законом порядке специалистов для участия в осуществлении муниципального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контроля 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использованием и охраной недр;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4.1.6.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направлять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4.1.7. 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осуществлять иные права, определяемые законодательством Российской Федерации, Оренбургской  области, муниципальными правовыми актами.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4.2. 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Уполномоченное должностное лицо по муниципальному контролю за использованием и охраной недр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обязан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4.2.1.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руководствоваться законами Российской Федерации, законами Оренбургской  области, Уставом МО </w:t>
      </w:r>
      <w:r w:rsidR="008F05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Алексе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евский сельсовет, настоящим Административным регламентом и иными муниципальными правовыми актами;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4.2.2.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соблюдать действующее законодательство, права и законные интересы юридических лиц, граждан и индивидуальных предпринимателей;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4.2.3.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направлять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Росприроднадзора</w:t>
      </w:r>
      <w:proofErr w:type="spellEnd"/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РФ по Оренбургской области материалы по выявленным нарушениям законодательства в сфере рационального использовании и охраны недр для решения вопроса о 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привлечении виновных лиц к административной ответственности в соответствии с законодательством РФ;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4.2.4. 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вести статистический анализ выявленных правонарушений, подготавливать оперативные отчеты по осуществлению муниципального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контроля 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использованием и охраной недр на территории МО </w:t>
      </w:r>
      <w:r w:rsidR="008F05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Алексе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евский сельсовет;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4.2.5. 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предоставлять по запросам государственных органов полную информацию о проделанной работе по осуществлению муниципального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контроля 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использованием и охраной недр;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4.2.6. 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размещать на сайте администрации МО </w:t>
      </w:r>
      <w:r w:rsidR="008F05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Алексе</w:t>
      </w:r>
      <w:r w:rsidR="008F0524"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евский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сельсовет доклад об осуществлении муниципального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контроля 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использованием и охраной недр за истекший год и план проверок на следующий год.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4.3.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При осуществлении муниципального контроля за использованием и охраной недр должностные лица Администрации МО </w:t>
      </w:r>
      <w:r w:rsidR="008F05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Алексе</w:t>
      </w:r>
      <w:r w:rsidR="008F0524"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евский 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сельсовет несут в установленном действующим законодательством и настоящим Административным регламентом ответственность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несоблюдение требований законодательства при исполнении служебных обязанностей;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б) несоблюдение установленного порядка осуществления муниципального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контроля 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использованием и охраной недр;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в) непринятие мер по предотвращению и устранению последствий выявленных нарушений законодательства;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4.4.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Препятствование осуществлению полномочий должностных лиц администрации МО </w:t>
      </w:r>
      <w:r w:rsidR="008F05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Алексе</w:t>
      </w:r>
      <w:r w:rsidR="008F0524"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евский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сельсовет при проведении ими муниципального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контроля 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использованием и охраной недр влечет установленную законодательством Российской Федерации ответственность.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4.5. 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Действия уполномоченных должностных лиц, осуществляющих муниципальный контроль, могут быть обжалованы, в суде, в прокуратуре района.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left="5387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</w:p>
    <w:p w:rsidR="000E342F" w:rsidRDefault="000E342F"/>
    <w:sectPr w:rsidR="000E3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113A6"/>
    <w:multiLevelType w:val="hybridMultilevel"/>
    <w:tmpl w:val="8C645E6E"/>
    <w:lvl w:ilvl="0" w:tplc="5DF03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CA"/>
    <w:rsid w:val="000605CA"/>
    <w:rsid w:val="000E342F"/>
    <w:rsid w:val="007803D4"/>
    <w:rsid w:val="008753BF"/>
    <w:rsid w:val="008F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803D4"/>
    <w:pPr>
      <w:keepNext/>
      <w:spacing w:before="240" w:after="60" w:line="240" w:lineRule="auto"/>
      <w:ind w:right="58" w:firstLine="9"/>
      <w:jc w:val="both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3D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803D4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803D4"/>
    <w:pPr>
      <w:keepNext/>
      <w:spacing w:before="240" w:after="60" w:line="240" w:lineRule="auto"/>
      <w:ind w:right="58" w:firstLine="9"/>
      <w:jc w:val="both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3D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803D4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4</cp:revision>
  <dcterms:created xsi:type="dcterms:W3CDTF">2019-06-20T07:29:00Z</dcterms:created>
  <dcterms:modified xsi:type="dcterms:W3CDTF">2019-11-08T08:32:00Z</dcterms:modified>
</cp:coreProperties>
</file>