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19" w:rsidRPr="00482444" w:rsidRDefault="00A26619" w:rsidP="00A26619">
      <w:pPr>
        <w:tabs>
          <w:tab w:val="left" w:pos="7860"/>
        </w:tabs>
        <w:jc w:val="center"/>
        <w:rPr>
          <w:rFonts w:cs="Times New Roman"/>
          <w:b/>
          <w:sz w:val="28"/>
          <w:szCs w:val="28"/>
        </w:rPr>
      </w:pPr>
      <w:r w:rsidRPr="00482444">
        <w:rPr>
          <w:rFonts w:cs="Times New Roman"/>
          <w:noProof/>
          <w:sz w:val="28"/>
          <w:szCs w:val="28"/>
        </w:rPr>
        <w:drawing>
          <wp:inline distT="0" distB="0" distL="0" distR="0" wp14:anchorId="1EAAA725" wp14:editId="13DAFB4E">
            <wp:extent cx="510540" cy="605790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800000"/>
          <w:sz w:val="28"/>
          <w:szCs w:val="28"/>
        </w:rPr>
        <w:t xml:space="preserve">                      </w:t>
      </w:r>
      <w:r w:rsidRPr="00482444">
        <w:rPr>
          <w:rFonts w:cs="Times New Roman"/>
          <w:color w:val="800000"/>
          <w:sz w:val="28"/>
          <w:szCs w:val="28"/>
        </w:rPr>
        <w:t xml:space="preserve">                                 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sz w:val="32"/>
          <w:szCs w:val="32"/>
        </w:rPr>
        <w:t xml:space="preserve">  </w:t>
      </w:r>
      <w:r w:rsidRPr="00482444">
        <w:rPr>
          <w:rFonts w:eastAsia="Arial Unicode MS" w:cs="Times New Roman"/>
          <w:b/>
          <w:caps/>
          <w:sz w:val="32"/>
          <w:szCs w:val="32"/>
        </w:rPr>
        <w:t>Совет     депутатов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 xml:space="preserve">муниципального образования  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>Алексеевский сельсовет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 xml:space="preserve">Асекеевского района   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9C3DC3">
        <w:rPr>
          <w:rFonts w:eastAsia="Arial Unicode MS" w:cs="Times New Roman"/>
          <w:b/>
          <w:caps/>
          <w:sz w:val="32"/>
          <w:szCs w:val="32"/>
        </w:rPr>
        <w:t xml:space="preserve"> Оренбургской</w:t>
      </w:r>
      <w:r w:rsidRPr="00482444">
        <w:rPr>
          <w:rFonts w:eastAsia="Arial Unicode MS" w:cs="Times New Roman"/>
          <w:b/>
          <w:caps/>
          <w:sz w:val="32"/>
          <w:szCs w:val="32"/>
        </w:rPr>
        <w:t xml:space="preserve"> области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>ТРЕТЬЕГО созыва</w:t>
      </w:r>
    </w:p>
    <w:p w:rsidR="00A26619" w:rsidRPr="00482444" w:rsidRDefault="00A26619" w:rsidP="00A26619">
      <w:pPr>
        <w:rPr>
          <w:rFonts w:eastAsia="Arial Unicode MS" w:cs="Times New Roman"/>
          <w:b/>
          <w:caps/>
          <w:sz w:val="32"/>
          <w:szCs w:val="32"/>
        </w:rPr>
      </w:pPr>
    </w:p>
    <w:p w:rsidR="00A26619" w:rsidRPr="00482444" w:rsidRDefault="00A26619" w:rsidP="00A26619">
      <w:pPr>
        <w:jc w:val="center"/>
        <w:rPr>
          <w:rFonts w:eastAsia="Arial Unicode MS" w:cs="Times New Roman"/>
          <w:b/>
          <w:caps/>
          <w:sz w:val="32"/>
          <w:szCs w:val="32"/>
        </w:rPr>
      </w:pPr>
      <w:proofErr w:type="gramStart"/>
      <w:r w:rsidRPr="00482444">
        <w:rPr>
          <w:rFonts w:eastAsia="Arial Unicode MS" w:cs="Times New Roman"/>
          <w:b/>
          <w:caps/>
          <w:sz w:val="32"/>
          <w:szCs w:val="32"/>
        </w:rPr>
        <w:t>Р</w:t>
      </w:r>
      <w:proofErr w:type="gramEnd"/>
      <w:r w:rsidRPr="00482444">
        <w:rPr>
          <w:rFonts w:eastAsia="Arial Unicode MS" w:cs="Times New Roman"/>
          <w:b/>
          <w:caps/>
          <w:sz w:val="32"/>
          <w:szCs w:val="32"/>
        </w:rPr>
        <w:t xml:space="preserve"> Е Ш Е Н И Е</w:t>
      </w:r>
    </w:p>
    <w:p w:rsidR="00A26619" w:rsidRPr="00482444" w:rsidRDefault="000E6D6D" w:rsidP="00A26619">
      <w:pPr>
        <w:rPr>
          <w:rFonts w:eastAsia="Arial Unicode MS" w:cs="Times New Roman"/>
          <w:b/>
          <w:caps/>
          <w:sz w:val="32"/>
          <w:szCs w:val="32"/>
        </w:rPr>
      </w:pPr>
      <w:r>
        <w:rPr>
          <w:rFonts w:eastAsia="Arial Unicode MS" w:cs="Times New Roman"/>
          <w:b/>
          <w:caps/>
          <w:sz w:val="32"/>
          <w:szCs w:val="32"/>
        </w:rPr>
        <w:t>14</w:t>
      </w:r>
      <w:r w:rsidR="00A26619">
        <w:rPr>
          <w:rFonts w:eastAsia="Arial Unicode MS" w:cs="Times New Roman"/>
          <w:b/>
          <w:caps/>
          <w:sz w:val="32"/>
          <w:szCs w:val="32"/>
        </w:rPr>
        <w:t>.</w:t>
      </w:r>
      <w:r>
        <w:rPr>
          <w:rFonts w:eastAsia="Arial Unicode MS" w:cs="Times New Roman"/>
          <w:b/>
          <w:caps/>
          <w:sz w:val="32"/>
          <w:szCs w:val="32"/>
        </w:rPr>
        <w:t>08</w:t>
      </w:r>
      <w:r w:rsidR="00A26619">
        <w:rPr>
          <w:rFonts w:eastAsia="Arial Unicode MS" w:cs="Times New Roman"/>
          <w:b/>
          <w:caps/>
          <w:sz w:val="32"/>
          <w:szCs w:val="32"/>
        </w:rPr>
        <w:t>. 2019</w:t>
      </w:r>
      <w:r w:rsidR="00A26619" w:rsidRPr="00482444">
        <w:rPr>
          <w:rFonts w:eastAsia="Arial Unicode MS" w:cs="Times New Roman"/>
          <w:b/>
          <w:caps/>
          <w:sz w:val="32"/>
          <w:szCs w:val="32"/>
        </w:rPr>
        <w:t xml:space="preserve">                                     </w:t>
      </w:r>
      <w:r w:rsidR="00A26619">
        <w:rPr>
          <w:rFonts w:eastAsia="Arial Unicode MS" w:cs="Times New Roman"/>
          <w:b/>
          <w:caps/>
          <w:sz w:val="32"/>
          <w:szCs w:val="32"/>
        </w:rPr>
        <w:t xml:space="preserve">                  </w:t>
      </w:r>
      <w:r w:rsidR="00A26619" w:rsidRPr="00482444">
        <w:rPr>
          <w:rFonts w:eastAsia="Arial Unicode MS" w:cs="Times New Roman"/>
          <w:b/>
          <w:caps/>
          <w:sz w:val="32"/>
          <w:szCs w:val="32"/>
        </w:rPr>
        <w:t xml:space="preserve">          </w:t>
      </w:r>
      <w:r>
        <w:rPr>
          <w:rFonts w:eastAsia="Arial Unicode MS" w:cs="Times New Roman"/>
          <w:b/>
          <w:caps/>
          <w:sz w:val="32"/>
          <w:szCs w:val="32"/>
        </w:rPr>
        <w:t xml:space="preserve">                           № 106</w:t>
      </w:r>
    </w:p>
    <w:p w:rsidR="00A26619" w:rsidRDefault="00A26619" w:rsidP="00A266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6619" w:rsidRPr="00652DD1" w:rsidRDefault="00A26619" w:rsidP="00A266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DD1">
        <w:rPr>
          <w:rFonts w:ascii="Times New Roman" w:hAnsi="Times New Roman" w:cs="Times New Roman"/>
          <w:b/>
          <w:color w:val="000000"/>
          <w:sz w:val="32"/>
          <w:szCs w:val="32"/>
        </w:rPr>
        <w:t>О внесении изменений в решение Совета депутатов от 28.11.2016 № 35 «</w:t>
      </w:r>
      <w:r w:rsidRPr="00652DD1">
        <w:rPr>
          <w:rFonts w:ascii="Times New Roman" w:hAnsi="Times New Roman" w:cs="Times New Roman"/>
          <w:b/>
          <w:sz w:val="32"/>
          <w:szCs w:val="32"/>
        </w:rPr>
        <w:t>Об утверждении Положения «О земельном налоге»</w:t>
      </w:r>
    </w:p>
    <w:p w:rsidR="00A26619" w:rsidRPr="00D053A2" w:rsidRDefault="00A26619" w:rsidP="00A26619">
      <w:pPr>
        <w:shd w:val="clear" w:color="auto" w:fill="FCFCF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 xml:space="preserve">На основании статьи 396 части второй Налогового кодекса Российской Федерации и руководствуясь статьей 22 </w:t>
      </w:r>
      <w:r>
        <w:rPr>
          <w:rFonts w:ascii="Times New Roman" w:hAnsi="Times New Roman" w:cs="Times New Roman"/>
          <w:color w:val="0F1419"/>
          <w:sz w:val="28"/>
          <w:szCs w:val="28"/>
        </w:rPr>
        <w:t>Устава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color w:val="0F1419"/>
          <w:sz w:val="28"/>
          <w:szCs w:val="28"/>
        </w:rPr>
        <w:t>Алексеевский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 </w:t>
      </w:r>
      <w:proofErr w:type="spellStart"/>
      <w:r w:rsidRPr="00D053A2">
        <w:rPr>
          <w:rFonts w:ascii="Times New Roman" w:hAnsi="Times New Roman" w:cs="Times New Roman"/>
          <w:color w:val="0F1419"/>
          <w:sz w:val="28"/>
          <w:szCs w:val="28"/>
        </w:rPr>
        <w:t>Асекеевского</w:t>
      </w:r>
      <w:proofErr w:type="spellEnd"/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 района Оренбургской области, Совет депутатов   </w:t>
      </w:r>
      <w:r>
        <w:rPr>
          <w:rFonts w:ascii="Times New Roman" w:hAnsi="Times New Roman" w:cs="Times New Roman"/>
          <w:color w:val="0F1419"/>
          <w:sz w:val="28"/>
          <w:szCs w:val="28"/>
        </w:rPr>
        <w:t>Алексеевского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 сельсовета РЕШИЛ:</w:t>
      </w:r>
    </w:p>
    <w:p w:rsidR="00A26619" w:rsidRPr="00D35269" w:rsidRDefault="00A26619" w:rsidP="00A26619">
      <w:pPr>
        <w:pStyle w:val="a4"/>
        <w:numPr>
          <w:ilvl w:val="0"/>
          <w:numId w:val="1"/>
        </w:numPr>
        <w:shd w:val="clear" w:color="auto" w:fill="FCFCFD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C35E09">
        <w:rPr>
          <w:rFonts w:ascii="Times New Roman" w:hAnsi="Times New Roman" w:cs="Times New Roman"/>
          <w:color w:val="0F1419"/>
          <w:sz w:val="28"/>
          <w:szCs w:val="28"/>
        </w:rPr>
        <w:t>Внести в</w:t>
      </w:r>
      <w:r w:rsidR="000E6D6D" w:rsidRPr="000E6D6D">
        <w:rPr>
          <w:rFonts w:ascii="Times New Roman" w:hAnsi="Times New Roman" w:cs="Times New Roman"/>
          <w:sz w:val="28"/>
          <w:szCs w:val="28"/>
        </w:rPr>
        <w:t xml:space="preserve"> </w:t>
      </w:r>
      <w:r w:rsidR="000E6D6D" w:rsidRPr="00BD77D6">
        <w:rPr>
          <w:rFonts w:ascii="Times New Roman" w:hAnsi="Times New Roman" w:cs="Times New Roman"/>
          <w:sz w:val="28"/>
          <w:szCs w:val="28"/>
        </w:rPr>
        <w:t xml:space="preserve"> приложение к решению Совета депутатов</w:t>
      </w:r>
      <w:r w:rsidR="000E6D6D" w:rsidRPr="000E6D6D"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  <w:r w:rsidR="000E6D6D" w:rsidRPr="00C35E09">
        <w:rPr>
          <w:rFonts w:ascii="Times New Roman" w:hAnsi="Times New Roman" w:cs="Times New Roman"/>
          <w:color w:val="0F1419"/>
          <w:sz w:val="28"/>
          <w:szCs w:val="28"/>
        </w:rPr>
        <w:t xml:space="preserve">от </w:t>
      </w:r>
      <w:r w:rsidR="000E6D6D">
        <w:rPr>
          <w:rFonts w:ascii="Times New Roman" w:hAnsi="Times New Roman" w:cs="Times New Roman"/>
          <w:color w:val="0F1419"/>
          <w:sz w:val="28"/>
          <w:szCs w:val="28"/>
        </w:rPr>
        <w:t>28</w:t>
      </w:r>
      <w:r w:rsidR="000E6D6D" w:rsidRPr="00C35E09">
        <w:rPr>
          <w:rFonts w:ascii="Times New Roman" w:hAnsi="Times New Roman" w:cs="Times New Roman"/>
          <w:color w:val="0F1419"/>
          <w:sz w:val="28"/>
          <w:szCs w:val="28"/>
        </w:rPr>
        <w:t>.11.2016 № 3</w:t>
      </w:r>
      <w:r w:rsidR="000E6D6D">
        <w:rPr>
          <w:rFonts w:ascii="Times New Roman" w:hAnsi="Times New Roman" w:cs="Times New Roman"/>
          <w:color w:val="0F1419"/>
          <w:sz w:val="28"/>
          <w:szCs w:val="28"/>
        </w:rPr>
        <w:t>5</w:t>
      </w:r>
      <w:r w:rsidR="000E6D6D" w:rsidRPr="00C35E09">
        <w:rPr>
          <w:rFonts w:ascii="Times New Roman" w:hAnsi="Times New Roman" w:cs="Times New Roman"/>
          <w:color w:val="0F1419"/>
          <w:sz w:val="28"/>
          <w:szCs w:val="28"/>
        </w:rPr>
        <w:t xml:space="preserve">  </w:t>
      </w:r>
      <w:r w:rsidRPr="00C35E09"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  <w:r w:rsidR="000E6D6D">
        <w:rPr>
          <w:rFonts w:ascii="Times New Roman" w:hAnsi="Times New Roman" w:cs="Times New Roman"/>
          <w:color w:val="0F1419"/>
          <w:sz w:val="28"/>
          <w:szCs w:val="28"/>
        </w:rPr>
        <w:t xml:space="preserve">Положение «О земельном налоге» </w:t>
      </w:r>
      <w:r w:rsidRPr="00C35E09">
        <w:rPr>
          <w:rFonts w:ascii="Times New Roman" w:hAnsi="Times New Roman" w:cs="Times New Roman"/>
          <w:color w:val="0F1419"/>
          <w:sz w:val="28"/>
          <w:szCs w:val="28"/>
        </w:rPr>
        <w:t>следующие изменения:</w:t>
      </w:r>
    </w:p>
    <w:p w:rsidR="00A26619" w:rsidRPr="008954CE" w:rsidRDefault="00A26619" w:rsidP="00A26619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</w:p>
    <w:p w:rsidR="000E6D6D" w:rsidRPr="00BD77D6" w:rsidRDefault="000E6D6D" w:rsidP="000E6D6D">
      <w:pPr>
        <w:pStyle w:val="ConsPlusNormal"/>
        <w:widowControl w:val="0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Абзац 3 пункта 3 «Порядок и сроки уплаты налога и авансовых платежей по налогу» изложить в новой редакции:</w:t>
      </w:r>
    </w:p>
    <w:p w:rsidR="000E6D6D" w:rsidRPr="00BD77D6" w:rsidRDefault="008F41AD" w:rsidP="000E6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6D6D" w:rsidRPr="00BD77D6">
        <w:rPr>
          <w:rFonts w:ascii="Times New Roman" w:hAnsi="Times New Roman" w:cs="Times New Roman"/>
          <w:sz w:val="28"/>
          <w:szCs w:val="28"/>
        </w:rPr>
        <w:t>В отношении земельного участка (его доли), перешедшего (перешедший) по наследству к физическому лицу, налог исчисляется, начиная со дня открытия наследства»</w:t>
      </w:r>
      <w:r w:rsidR="000B0831">
        <w:rPr>
          <w:rFonts w:ascii="Times New Roman" w:hAnsi="Times New Roman" w:cs="Times New Roman"/>
          <w:sz w:val="28"/>
          <w:szCs w:val="28"/>
        </w:rPr>
        <w:t>.</w:t>
      </w:r>
    </w:p>
    <w:p w:rsidR="000E6D6D" w:rsidRPr="00BD77D6" w:rsidRDefault="000E6D6D" w:rsidP="000E6D6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В абзаце 5 пункта 3 «Порядок и сроки уплаты налога и авансовых платежей по налогу» слова «по состоянию на 1 января года, являющегося налоговым периодом»  исключить.</w:t>
      </w:r>
    </w:p>
    <w:p w:rsidR="000E6D6D" w:rsidRPr="00064B77" w:rsidRDefault="000E6D6D" w:rsidP="000E6D6D">
      <w:pPr>
        <w:pStyle w:val="ConsPlusNormal"/>
        <w:widowControl w:val="0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«</w:t>
      </w:r>
      <w:r w:rsidRPr="00064B77">
        <w:rPr>
          <w:rFonts w:ascii="Times New Roman" w:hAnsi="Times New Roman" w:cs="Times New Roman"/>
          <w:sz w:val="28"/>
          <w:szCs w:val="28"/>
        </w:rPr>
        <w:t>Порядок и сроки предоставления налогоплательщиками документов, подтверждающих право на уменьшение налоговой базы» изложить в новой редакции:</w:t>
      </w:r>
    </w:p>
    <w:p w:rsidR="000E6D6D" w:rsidRPr="00BD77D6" w:rsidRDefault="000E6D6D" w:rsidP="000E6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D6D" w:rsidRPr="00BD77D6" w:rsidRDefault="000E6D6D" w:rsidP="000E6D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 xml:space="preserve"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</w:t>
      </w:r>
      <w:r w:rsidRPr="00BD77D6">
        <w:rPr>
          <w:rFonts w:ascii="Times New Roman" w:hAnsi="Times New Roman" w:cs="Times New Roman"/>
          <w:sz w:val="28"/>
          <w:szCs w:val="28"/>
        </w:rPr>
        <w:lastRenderedPageBreak/>
        <w:t>наследуемом владении налогоплательщиков указанных в пункте 5 статьи 391 Налогового кодекса Российской Федерации.</w:t>
      </w:r>
    </w:p>
    <w:p w:rsidR="000E6D6D" w:rsidRPr="00BD77D6" w:rsidRDefault="000E6D6D" w:rsidP="000E6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0E6D6D" w:rsidRPr="00BD77D6" w:rsidRDefault="000E6D6D" w:rsidP="000E6D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0E6D6D" w:rsidRDefault="000E6D6D" w:rsidP="000E6D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0B0831" w:rsidRDefault="000B0831" w:rsidP="000B08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1.4. Пункт 5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>.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 «</w:t>
      </w:r>
      <w:r w:rsidRPr="008954CE">
        <w:rPr>
          <w:rFonts w:ascii="Times New Roman" w:hAnsi="Times New Roman" w:cs="Times New Roman"/>
          <w:sz w:val="28"/>
          <w:szCs w:val="28"/>
        </w:rPr>
        <w:t>Налоговые льготы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>изложить в следующей редакции:</w:t>
      </w:r>
    </w:p>
    <w:p w:rsidR="000B0831" w:rsidRDefault="000B0831" w:rsidP="000B08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F1419"/>
          <w:sz w:val="28"/>
          <w:szCs w:val="28"/>
        </w:rPr>
      </w:pPr>
    </w:p>
    <w:p w:rsidR="000B0831" w:rsidRDefault="000B0831" w:rsidP="000B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F1419"/>
          <w:sz w:val="28"/>
          <w:szCs w:val="28"/>
        </w:rPr>
      </w:pPr>
      <w:r w:rsidRPr="00830624">
        <w:rPr>
          <w:rFonts w:ascii="Times New Roman" w:hAnsi="Times New Roman" w:cs="Times New Roman"/>
          <w:b/>
          <w:color w:val="0F1419"/>
          <w:sz w:val="28"/>
          <w:szCs w:val="28"/>
        </w:rPr>
        <w:t>5. Налоговые льготы</w:t>
      </w:r>
    </w:p>
    <w:p w:rsidR="000B0831" w:rsidRPr="00830624" w:rsidRDefault="000B0831" w:rsidP="000B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F1419"/>
          <w:sz w:val="28"/>
          <w:szCs w:val="28"/>
        </w:rPr>
      </w:pPr>
    </w:p>
    <w:p w:rsidR="000B0831" w:rsidRDefault="000B0831" w:rsidP="000B0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Льготы, установленные в соответствии с Налоговым </w:t>
      </w:r>
      <w:hyperlink r:id="rId9" w:history="1">
        <w:r w:rsidRPr="008954C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действуют в полном объеме.</w:t>
      </w:r>
    </w:p>
    <w:p w:rsidR="000B0831" w:rsidRDefault="000B0831" w:rsidP="000B0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льготу в виде освобождения от уплаты земельного налога:</w:t>
      </w:r>
    </w:p>
    <w:p w:rsidR="000B0831" w:rsidRPr="00EE4202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02">
        <w:rPr>
          <w:rFonts w:ascii="Times New Roman" w:hAnsi="Times New Roman" w:cs="Times New Roman"/>
          <w:sz w:val="28"/>
          <w:szCs w:val="28"/>
        </w:rPr>
        <w:t>- казенные, бюджетные и автономные учреждения образования, здравоохранения, социальной защиты населения, физической культуры, спорта и туризма, культуры и искусства, по обеспечению защиты населения от чрезвычайных ситуаций, финансируемые за счет средств   районного бюджета, органы местного самоуправления.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 xml:space="preserve">Основанием для применения налоговой льготы является, подтверждающий факт финансирования из соответствующего бюджета. 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Документы, подтверждающие право на льготы, предоставляются в налоговые органы по месту нахождения земельных участков в срок не позднее 1 февраля года, следующего за истекшим налоговым периодом.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- родителям и супругам военнослужащих, погибших при исполнении служебных обязанностей.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Также освобождаются от налогообложения:</w:t>
      </w:r>
    </w:p>
    <w:p w:rsidR="000B0831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- инвалиды Великой Отечественной войны (ВОВ).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Основанием для применения налоговой льготы является копия удостоверения инвалида Великой Отечественной войны.</w:t>
      </w:r>
    </w:p>
    <w:p w:rsidR="000B0831" w:rsidRPr="009C3DC3" w:rsidRDefault="009C3DC3" w:rsidP="009C3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3D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налоговую льготу, </w:t>
      </w:r>
      <w:r w:rsidR="000B0831" w:rsidRPr="008954CE">
        <w:rPr>
          <w:rFonts w:ascii="Times New Roman" w:hAnsi="Times New Roman" w:cs="Times New Roman"/>
          <w:sz w:val="28"/>
          <w:szCs w:val="28"/>
        </w:rPr>
        <w:t>в срок не позднее 1 февраля года, следующего за истекшим налоговым периодом, либо в течение 30 (тридцати) дней с момента возникновения права на</w:t>
      </w:r>
      <w:proofErr w:type="gramEnd"/>
      <w:r w:rsidR="000B0831" w:rsidRPr="008954CE">
        <w:rPr>
          <w:rFonts w:ascii="Times New Roman" w:hAnsi="Times New Roman" w:cs="Times New Roman"/>
          <w:sz w:val="28"/>
          <w:szCs w:val="28"/>
        </w:rPr>
        <w:t xml:space="preserve"> льготу.</w:t>
      </w:r>
    </w:p>
    <w:p w:rsidR="000B0831" w:rsidRPr="00EE4202" w:rsidRDefault="000B0831" w:rsidP="000B0831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</w:t>
      </w:r>
      <w:bookmarkStart w:id="0" w:name="_GoBack"/>
      <w:bookmarkEnd w:id="0"/>
      <w:r>
        <w:rPr>
          <w:sz w:val="28"/>
          <w:szCs w:val="28"/>
        </w:rPr>
        <w:t xml:space="preserve">ю льготу, у органов  </w:t>
      </w:r>
      <w:r w:rsidRPr="008954CE">
        <w:rPr>
          <w:sz w:val="28"/>
          <w:szCs w:val="28"/>
        </w:rPr>
        <w:t>и иных  лиц,</w:t>
      </w:r>
      <w:r>
        <w:rPr>
          <w:sz w:val="28"/>
          <w:szCs w:val="28"/>
        </w:rPr>
        <w:t xml:space="preserve"> у которых имеются эти сведения.</w:t>
      </w:r>
    </w:p>
    <w:p w:rsidR="000B0831" w:rsidRPr="00E11A96" w:rsidRDefault="000B0831" w:rsidP="000B083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A9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депутатов от 28.11.2017  № 58</w:t>
      </w:r>
      <w:r w:rsidRPr="00E11A96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>
        <w:rPr>
          <w:rFonts w:ascii="Times New Roman" w:hAnsi="Times New Roman" w:cs="Times New Roman"/>
          <w:sz w:val="28"/>
          <w:szCs w:val="28"/>
        </w:rPr>
        <w:t>в решение Совета депутатов от 28</w:t>
      </w:r>
      <w:r w:rsidRPr="00E11A96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6 № 35</w:t>
      </w:r>
      <w:r w:rsidRPr="00E11A96">
        <w:rPr>
          <w:rFonts w:ascii="Times New Roman" w:hAnsi="Times New Roman" w:cs="Times New Roman"/>
          <w:sz w:val="28"/>
          <w:szCs w:val="28"/>
        </w:rPr>
        <w:t xml:space="preserve"> Об утверждении Положения «О земельном налоге», считать утратившим силу</w:t>
      </w:r>
      <w:proofErr w:type="gramStart"/>
      <w:r w:rsidRPr="00E11A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E6D6D" w:rsidRPr="000B0831" w:rsidRDefault="000E6D6D" w:rsidP="000B08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1">
        <w:rPr>
          <w:rFonts w:ascii="Times New Roman" w:hAnsi="Times New Roman" w:cs="Times New Roman"/>
          <w:sz w:val="28"/>
          <w:szCs w:val="28"/>
        </w:rPr>
        <w:t>Решение Совета депутатов от 20.06.2019  № 101 «О внесении изменений в решение Совета депутатов от 28.11.2016 № 35 «Об утверждении Положения «О земельном налоге» считать недействительным.</w:t>
      </w:r>
    </w:p>
    <w:p w:rsidR="00A26619" w:rsidRPr="00D053A2" w:rsidRDefault="00A26619" w:rsidP="00A26619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3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D053A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053A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A26619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3A2">
        <w:rPr>
          <w:rFonts w:ascii="Times New Roman" w:hAnsi="Times New Roman" w:cs="Times New Roman"/>
          <w:color w:val="000000"/>
          <w:sz w:val="28"/>
          <w:szCs w:val="28"/>
        </w:rPr>
        <w:t xml:space="preserve">        4.Настоящее решение вступает в силу после официального опубликования (обнародования)  и распространяется на правоотношения </w:t>
      </w:r>
      <w:r w:rsidR="009C3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619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6619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6619" w:rsidRPr="00D053A2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6619" w:rsidRDefault="00A26619" w:rsidP="00A26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57">
        <w:rPr>
          <w:rFonts w:ascii="Times New Roman" w:hAnsi="Times New Roman" w:cs="Times New Roman"/>
          <w:sz w:val="28"/>
          <w:szCs w:val="28"/>
        </w:rPr>
        <w:t xml:space="preserve">Глава сельсовета – </w:t>
      </w:r>
    </w:p>
    <w:p w:rsidR="00A26619" w:rsidRPr="00D053A2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4257">
        <w:rPr>
          <w:rFonts w:ascii="Times New Roman" w:hAnsi="Times New Roman" w:cs="Times New Roman"/>
          <w:sz w:val="28"/>
          <w:szCs w:val="28"/>
        </w:rPr>
        <w:t xml:space="preserve">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5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26619" w:rsidRPr="00D053A2" w:rsidRDefault="00A26619" w:rsidP="00A26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619" w:rsidRPr="00D053A2" w:rsidRDefault="00A26619" w:rsidP="00A26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619" w:rsidRPr="00D053A2" w:rsidRDefault="00A26619" w:rsidP="00A26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619" w:rsidRDefault="00A26619" w:rsidP="00A26619"/>
    <w:p w:rsidR="0032248F" w:rsidRDefault="0032248F"/>
    <w:sectPr w:rsidR="0032248F" w:rsidSect="00D05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CB" w:rsidRDefault="007946CB">
      <w:pPr>
        <w:spacing w:after="0" w:line="240" w:lineRule="auto"/>
      </w:pPr>
      <w:r>
        <w:separator/>
      </w:r>
    </w:p>
  </w:endnote>
  <w:endnote w:type="continuationSeparator" w:id="0">
    <w:p w:rsidR="007946CB" w:rsidRDefault="0079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7946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7946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7946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CB" w:rsidRDefault="007946CB">
      <w:pPr>
        <w:spacing w:after="0" w:line="240" w:lineRule="auto"/>
      </w:pPr>
      <w:r>
        <w:separator/>
      </w:r>
    </w:p>
  </w:footnote>
  <w:footnote w:type="continuationSeparator" w:id="0">
    <w:p w:rsidR="007946CB" w:rsidRDefault="0079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7946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7946C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7946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EFF"/>
    <w:multiLevelType w:val="multilevel"/>
    <w:tmpl w:val="13306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F0C1704"/>
    <w:multiLevelType w:val="multilevel"/>
    <w:tmpl w:val="B36EF27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77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059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01" w:hanging="2160"/>
      </w:pPr>
      <w:rPr>
        <w:rFonts w:eastAsia="Calibr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4"/>
    <w:rsid w:val="00005D70"/>
    <w:rsid w:val="000B0831"/>
    <w:rsid w:val="000E6D6D"/>
    <w:rsid w:val="0032248F"/>
    <w:rsid w:val="005D72E2"/>
    <w:rsid w:val="007946CB"/>
    <w:rsid w:val="008F41AD"/>
    <w:rsid w:val="00941895"/>
    <w:rsid w:val="009C3DC3"/>
    <w:rsid w:val="009E2FB7"/>
    <w:rsid w:val="00A26619"/>
    <w:rsid w:val="00B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619"/>
    <w:rPr>
      <w:color w:val="0000FF"/>
      <w:u w:val="single"/>
    </w:rPr>
  </w:style>
  <w:style w:type="paragraph" w:customStyle="1" w:styleId="ConsPlusNormal">
    <w:name w:val="ConsPlusNormal"/>
    <w:rsid w:val="00A266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266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6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61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6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9C3D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619"/>
    <w:rPr>
      <w:color w:val="0000FF"/>
      <w:u w:val="single"/>
    </w:rPr>
  </w:style>
  <w:style w:type="paragraph" w:customStyle="1" w:styleId="ConsPlusNormal">
    <w:name w:val="ConsPlusNormal"/>
    <w:rsid w:val="00A266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266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6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61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6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9C3D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D97DA616C27B6860E11D3EA6E75B934CA8C0791A8BF5BF189B75AF08i0c4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5</cp:revision>
  <cp:lastPrinted>2019-08-26T13:22:00Z</cp:lastPrinted>
  <dcterms:created xsi:type="dcterms:W3CDTF">2019-08-20T13:27:00Z</dcterms:created>
  <dcterms:modified xsi:type="dcterms:W3CDTF">2019-08-26T13:25:00Z</dcterms:modified>
</cp:coreProperties>
</file>