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84" w:rsidRDefault="00242E84" w:rsidP="00242E8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242E84" w:rsidRDefault="00242E84" w:rsidP="00242E8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Утверждена </w:t>
      </w:r>
    </w:p>
    <w:p w:rsidR="00242E84" w:rsidRDefault="00242E84" w:rsidP="0024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постановлением администрации </w:t>
      </w:r>
    </w:p>
    <w:p w:rsidR="00242E84" w:rsidRDefault="00242E84" w:rsidP="0024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Алексеевский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242E84" w:rsidRDefault="00242E84" w:rsidP="0024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  </w:t>
      </w:r>
    </w:p>
    <w:p w:rsidR="00242E84" w:rsidRDefault="00242E84" w:rsidP="0024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30.09.2016 года  № 22-п                                                                                                                                    </w:t>
      </w:r>
    </w:p>
    <w:p w:rsidR="00242E84" w:rsidRDefault="00242E84" w:rsidP="00242E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84" w:rsidRDefault="00242E84" w:rsidP="00242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84" w:rsidRDefault="00242E84" w:rsidP="00242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2E84" w:rsidRDefault="00242E84" w:rsidP="00242E84">
      <w:pPr>
        <w:tabs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</w:t>
      </w:r>
    </w:p>
    <w:p w:rsidR="00242E84" w:rsidRDefault="00242E84" w:rsidP="00242E84">
      <w:pPr>
        <w:tabs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 </w:t>
      </w:r>
    </w:p>
    <w:p w:rsidR="00242E84" w:rsidRDefault="00242E84" w:rsidP="00242E84">
      <w:pPr>
        <w:tabs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Муниципальная программа</w:t>
      </w:r>
    </w:p>
    <w:p w:rsidR="00242E84" w:rsidRDefault="00242E84" w:rsidP="00242E84">
      <w:pPr>
        <w:tabs>
          <w:tab w:val="num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«Комплексное развитие систем транспортной инфраструктуры и дорожного хозяйства</w:t>
      </w:r>
    </w:p>
    <w:p w:rsidR="00242E84" w:rsidRDefault="00242E84" w:rsidP="00242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на территории </w:t>
      </w:r>
      <w:r>
        <w:rPr>
          <w:rFonts w:ascii="Times New Roman" w:hAnsi="Times New Roman"/>
          <w:b/>
          <w:sz w:val="36"/>
          <w:szCs w:val="36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b/>
          <w:sz w:val="36"/>
          <w:szCs w:val="36"/>
        </w:rPr>
        <w:t>Асекеевского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на 2016-2026 годы»</w:t>
      </w:r>
    </w:p>
    <w:p w:rsidR="00242E84" w:rsidRDefault="00242E84" w:rsidP="00242E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242E84" w:rsidRDefault="00242E84" w:rsidP="00242E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42E84">
          <w:pgSz w:w="12240" w:h="15840"/>
          <w:pgMar w:top="1134" w:right="850" w:bottom="1134" w:left="1701" w:header="720" w:footer="720" w:gutter="0"/>
          <w:cols w:space="720"/>
        </w:sectPr>
      </w:pPr>
    </w:p>
    <w:p w:rsidR="00242E84" w:rsidRDefault="00242E84" w:rsidP="00242E84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242E84" w:rsidRDefault="00242E84" w:rsidP="0024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42E84" w:rsidRDefault="00242E84" w:rsidP="0024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>Алексеевский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</w:p>
    <w:p w:rsidR="00242E84" w:rsidRDefault="00242E84" w:rsidP="0024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Оренбургской области  </w:t>
      </w:r>
    </w:p>
    <w:p w:rsidR="00242E84" w:rsidRDefault="00242E84" w:rsidP="00242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30.09. 2016 года  № 22-п                                                                                                                                    </w:t>
      </w:r>
    </w:p>
    <w:p w:rsidR="00242E84" w:rsidRDefault="00242E84" w:rsidP="00242E84">
      <w:pPr>
        <w:spacing w:before="100" w:beforeAutospacing="1" w:after="100" w:afterAutospacing="1"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2E84" w:rsidRDefault="00242E84" w:rsidP="00242E84">
      <w:pPr>
        <w:spacing w:after="0" w:line="240" w:lineRule="auto"/>
        <w:ind w:hanging="52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                                                         Паспорт</w:t>
      </w:r>
    </w:p>
    <w:p w:rsidR="00242E84" w:rsidRDefault="00242E84" w:rsidP="00242E84">
      <w:pPr>
        <w:spacing w:after="0" w:line="240" w:lineRule="auto"/>
        <w:ind w:hanging="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 «Комплексное развитие систем </w:t>
      </w:r>
    </w:p>
    <w:p w:rsidR="00242E84" w:rsidRDefault="00242E84" w:rsidP="00242E84">
      <w:pPr>
        <w:spacing w:after="0" w:line="240" w:lineRule="auto"/>
        <w:ind w:hanging="4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транспортной инфраструктуры и дорожного хозяйства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2016-2026 год» </w:t>
      </w:r>
    </w:p>
    <w:p w:rsidR="00242E84" w:rsidRDefault="00242E84" w:rsidP="00242E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166314947" w:colFirst="0" w:colLast="0"/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8"/>
        <w:gridCol w:w="7121"/>
      </w:tblGrid>
      <w:tr w:rsidR="00242E84" w:rsidTr="00242E84">
        <w:trPr>
          <w:trHeight w:val="79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«Комплексное развитие систем транспортной инфраструктуры и дорожного хозяйства на территории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2016-2026 год» (далее – Программа)</w:t>
            </w:r>
          </w:p>
        </w:tc>
      </w:tr>
      <w:tr w:rsidR="00242E84" w:rsidTr="00242E84">
        <w:trPr>
          <w:trHeight w:val="424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закон от 06 октября 2003 года </w:t>
            </w:r>
            <w:hyperlink r:id="rId4" w:history="1">
              <w:r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№ 131-ФЗ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Федерации»;</w:t>
            </w:r>
          </w:p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поручения Президента Российской Федерации от 17 марта 2011 года Пр-701;</w:t>
            </w:r>
          </w:p>
          <w:p w:rsidR="00242E84" w:rsidRDefault="00242E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29.12.2014 г. № 456-ФЗ</w:t>
            </w:r>
          </w:p>
        </w:tc>
      </w:tr>
      <w:tr w:rsidR="00242E84" w:rsidTr="00242E84">
        <w:trPr>
          <w:trHeight w:val="1091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242E84" w:rsidTr="00242E84">
        <w:trPr>
          <w:trHeight w:val="983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242E84" w:rsidTr="00242E84">
        <w:trPr>
          <w:trHeight w:val="1080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242E84" w:rsidTr="00242E84">
        <w:trPr>
          <w:trHeight w:val="163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комфортности и безопасности жизнедеятельности населения и хозяйствующих субъектов на территории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Алексеевский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Асекеевского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242E84" w:rsidTr="00242E84">
        <w:trPr>
          <w:trHeight w:val="186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hd w:val="clear" w:color="auto" w:fill="FFFFFF"/>
              <w:spacing w:before="100" w:beforeAutospacing="1" w:after="100" w:afterAutospacing="1" w:line="240" w:lineRule="auto"/>
              <w:ind w:left="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1. Повышение надежности системы транспортной  инфраструктуры.</w:t>
            </w:r>
          </w:p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Обеспечение более комфортных условий проживания населения сельского поселения, безопасности дорожного движения.</w:t>
            </w:r>
          </w:p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42E84" w:rsidTr="00242E84">
        <w:trPr>
          <w:trHeight w:val="100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2016-2026  годы</w:t>
            </w:r>
          </w:p>
        </w:tc>
      </w:tr>
      <w:tr w:rsidR="00242E84" w:rsidTr="00242E84">
        <w:trPr>
          <w:trHeight w:val="7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финансирования:</w:t>
            </w:r>
          </w:p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средства местного бюджета.</w:t>
            </w:r>
          </w:p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Бюджетные ассигнования, предусмотренные в плановом периоде 2016-2026 г., будут уточнены при формировании проектов бюджета поселения с учетом  изменения ассигнований </w:t>
            </w:r>
          </w:p>
        </w:tc>
      </w:tr>
      <w:tr w:rsidR="00242E84" w:rsidTr="00242E84">
        <w:trPr>
          <w:trHeight w:val="8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программы</w:t>
            </w:r>
          </w:p>
          <w:p w:rsidR="00242E84" w:rsidRDefault="00242E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242E84" w:rsidRDefault="00242E84">
            <w:pPr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проектно-сметной документации;</w:t>
            </w:r>
          </w:p>
          <w:p w:rsidR="00242E84" w:rsidRDefault="00242E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приобретение материалов и ремонт дорог;</w:t>
            </w:r>
          </w:p>
          <w:p w:rsidR="00242E84" w:rsidRDefault="00242E8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мероприятия по организации дорожного движения;</w:t>
            </w:r>
          </w:p>
          <w:p w:rsidR="00242E84" w:rsidRDefault="00242E84">
            <w:pPr>
              <w:autoSpaceDE w:val="0"/>
              <w:autoSpaceDN w:val="0"/>
              <w:adjustRightInd w:val="0"/>
              <w:spacing w:before="100" w:beforeAutospacing="1" w:after="100" w:afterAutospacing="1" w:line="8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ремонт пешеходных дорожек.</w:t>
            </w:r>
          </w:p>
        </w:tc>
      </w:tr>
    </w:tbl>
    <w:p w:rsidR="00242E84" w:rsidRDefault="00242E84" w:rsidP="00242E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242E84">
          <w:pgSz w:w="12240" w:h="15840"/>
          <w:pgMar w:top="1134" w:right="850" w:bottom="1134" w:left="1701" w:header="720" w:footer="720" w:gutter="0"/>
          <w:cols w:space="720"/>
        </w:sectPr>
      </w:pPr>
    </w:p>
    <w:p w:rsidR="00242E84" w:rsidRDefault="00242E84" w:rsidP="00242E84">
      <w:pPr>
        <w:shd w:val="clear" w:color="auto" w:fill="FFFFFF"/>
        <w:tabs>
          <w:tab w:val="left" w:pos="779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Содержание проблемы и обоснование необходимости</w:t>
      </w:r>
    </w:p>
    <w:p w:rsidR="00242E84" w:rsidRDefault="00242E84" w:rsidP="00242E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ее решения программными методами.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Развитие транспортной инфраструктуры и дорожного хозяйства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поселение) является необходимым условием улучшения качества жизни населения в поселении.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Транспортная инфраструктура </w:t>
      </w:r>
      <w:r>
        <w:rPr>
          <w:rFonts w:ascii="Times New Roman" w:hAnsi="Times New Roman"/>
          <w:sz w:val="28"/>
          <w:szCs w:val="28"/>
        </w:rPr>
        <w:t>муниципального образования Алексеевский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составляющей 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Ближайшая железнодорожная станция находится на расстоянии в 35 км.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Автомобильные дороги имеют стратегическое значение для  сельского </w:t>
      </w:r>
      <w:r>
        <w:rPr>
          <w:rFonts w:ascii="Times New Roman" w:hAnsi="Times New Roman"/>
          <w:sz w:val="28"/>
          <w:szCs w:val="28"/>
        </w:rPr>
        <w:t>муниципального образования Алексеевский сельсовет.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связывают обширную территорию поселения с соседними территориями, населенные пункты поселения с районным центром,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Сеть внутри поселковых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во многих населенных пунктах сельского поселения улично-дорожная сеть находятся в неудовлетворительном состоянии.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На территории сельского поселения в последние годы наблюдается увеличение деловой активности населения и рост грузовых перевозок. На повышение интенсивности движения по дорогам местного значения влияет рост сельскохозяйственного производства и темп роста уровня автомобилизации населения. Увеличение парка транспортных средств ведет к существенному росту интенсивности движения на дорогах местного значения сельского поселения.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Диспропорция между ростом количества транспортных средств и развитием улично-дорожной сети сельского поселения привела к тому, что на автомобильных дорогах в дневное время суток возрастает интенсивность движения транспортных средств.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областного бюджета.</w:t>
      </w:r>
    </w:p>
    <w:p w:rsidR="00242E84" w:rsidRDefault="00242E84" w:rsidP="00242E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безопасности дорожного движения является одной из социально-экономических задач общегосударственного значения.</w:t>
      </w:r>
    </w:p>
    <w:p w:rsidR="00242E84" w:rsidRDefault="00242E84" w:rsidP="00242E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влияние на уровень аварийности оказывают водители транспортных средств. Наиболее распространенными причинами совершения дорожно-транспортных происшествий (далее – ДТП) являются пренебрежительное отношение водителей к нормам и правилам, действующим в сфере дорожного движения, отсутствие должных навыков вождения, неумение адекватно реагировать на сложившуюся дорожную обстановку.</w:t>
      </w:r>
    </w:p>
    <w:p w:rsidR="00242E84" w:rsidRDefault="00242E84" w:rsidP="00242E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динамики основных показателей аварийности свидетельствуют о том, что уровень – транспортного травматизма остается достаточно высоким и имеет тенденцию к росту.</w:t>
      </w:r>
    </w:p>
    <w:p w:rsidR="00242E84" w:rsidRDefault="00242E84" w:rsidP="00242E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факторами, непосредственно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влияющих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безопасность дорожного движения, являются:</w:t>
      </w:r>
    </w:p>
    <w:p w:rsidR="00242E84" w:rsidRDefault="00242E84" w:rsidP="00242E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низкие потребительские свойства автомобильных дорог;</w:t>
      </w:r>
    </w:p>
    <w:p w:rsidR="00242E84" w:rsidRDefault="00242E84" w:rsidP="00242E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недостаточный уровень технической оснащенности и несовершенство системы контроля и управления дорожным движением;</w:t>
      </w:r>
    </w:p>
    <w:p w:rsidR="00242E84" w:rsidRDefault="00242E84" w:rsidP="00242E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низкая водительская дисциплина.</w:t>
      </w:r>
    </w:p>
    <w:p w:rsidR="00242E84" w:rsidRDefault="00242E84" w:rsidP="00242E84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Следствием такого положения является ухудшение условий дорожного движения, заторы на дорогах, ухудшение экологической обстановки и рост количества ДТП.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комплексных мер, направленных на повышение безопасности дорожного движения, приведет к дальнейшему ухудшению ситуации.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Программный подход представляется единственно возможным, поскольку позволяет сконцентрировать финансовые ресурсы на конкретных мероприятиях муниципальной программы.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рисками в реализации муниципальной программы являются: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занижение лимита средств бюджета поселения, предусмотренного для реализации мероприятий по содержанию и ремонту автомобильных дорог общего пользования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 Алексеевский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резкое увеличение стоимости содержания или ремонта 1 квадратного метра дороги;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эти риски повлекут снижение показателей реализации муниципальной программы, однако могут быть частично или полностью компенсированы за счет: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привлечения иных внебюджетных источников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42E84" w:rsidRDefault="00242E84" w:rsidP="00242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сокращения числа дорог, включенных в муниципальную программу ремонта автомобильных дорог общего пользования местного значения на территории сельского поселения  того или иного года реализации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программы, в том числе переносом этих дорог на последующие годы.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bookmarkEnd w:id="0"/>
    <w:p w:rsidR="00242E84" w:rsidRDefault="00242E84" w:rsidP="00242E8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 задачи  Программ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ы.</w:t>
      </w:r>
    </w:p>
    <w:p w:rsidR="00242E84" w:rsidRDefault="00242E84" w:rsidP="00242E8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2E84" w:rsidRDefault="00242E84" w:rsidP="00242E8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развитие современной и эффективной автомобильно-дорожной инфраструктуры, обеспечивающей ускорение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пассажир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грузодвижения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снижение транспортных издержек в экономике.</w:t>
      </w:r>
    </w:p>
    <w:p w:rsidR="00242E84" w:rsidRDefault="00242E84" w:rsidP="00242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Для достижения цели развития современной и эффективной транспортной инфраструктуры в области автомобильных дорог, в условиях дефицита финансовых средств, необходимо решить следующие задачи: </w:t>
      </w:r>
    </w:p>
    <w:p w:rsidR="00242E84" w:rsidRDefault="00242E84" w:rsidP="00242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поддержание автомобильных дорог общего пользования </w:t>
      </w:r>
      <w:r>
        <w:rPr>
          <w:rFonts w:ascii="Times New Roman" w:hAnsi="Times New Roman"/>
          <w:sz w:val="28"/>
          <w:szCs w:val="28"/>
        </w:rPr>
        <w:t>муниципального образования Алексеевский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уровне соответствующем категории дороги, путем содержания дорог;</w:t>
      </w:r>
    </w:p>
    <w:p w:rsidR="00242E84" w:rsidRDefault="00242E84" w:rsidP="00242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сохранение протяженности, соответствующих нормативным требованиям, автомобильных дорог общего пользования  местного значения за счет ремонта и капитального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ремонта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автомобильных дорог.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Основные задачи Программы: </w:t>
      </w:r>
    </w:p>
    <w:p w:rsidR="00242E84" w:rsidRDefault="00242E84" w:rsidP="00242E84">
      <w:pPr>
        <w:tabs>
          <w:tab w:val="num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sym w:font="Times New Roman" w:char="F02D"/>
      </w:r>
      <w:r>
        <w:rPr>
          <w:rFonts w:ascii="Times New Roman" w:eastAsia="Symbol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>модернизация, ремонт, реконструкция, строительство объектов благоустройства  дорожного хозяйства.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242E84" w:rsidRDefault="00242E84" w:rsidP="00242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Сроки и этапы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E84" w:rsidRDefault="00242E84" w:rsidP="00242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действия программы  2016-2026   г. Реализация программы будет осуществляться весь период.</w:t>
      </w:r>
    </w:p>
    <w:p w:rsidR="00242E84" w:rsidRDefault="00242E84" w:rsidP="00242E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2E84" w:rsidRDefault="00242E84" w:rsidP="00242E84">
      <w:pPr>
        <w:tabs>
          <w:tab w:val="center" w:pos="4960"/>
          <w:tab w:val="left" w:pos="7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Система программных мероприятий.</w:t>
      </w:r>
    </w:p>
    <w:p w:rsidR="00242E84" w:rsidRDefault="00242E84" w:rsidP="00242E84">
      <w:pPr>
        <w:tabs>
          <w:tab w:val="center" w:pos="4960"/>
          <w:tab w:val="left" w:pos="79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следующих мероприятий: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Приобретение материалов,  ремонт автомобильных дорог общего пользования местного значения и искусственных сооружений на них. 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мероприятие предусматривает проведение ремонта автомобильных дорог местного значения.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Разработка проектно-сметной документации   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Исполнение этого мероприятия обеспечит документальное сопровождение намеченной деятельности.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Обеспечение безопасности, организации  дорожного движения.  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Данное мероприятие предусматривает: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содержание автомобильных дорог местного значения 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скашивание травы на обочинах;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очистку проезжей части дорог и обочин.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требованиями.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Перечень  основных мероприятий муниципальной программы представлен в приложении № 1 к муниципальной программе.</w:t>
      </w:r>
    </w:p>
    <w:p w:rsidR="00242E84" w:rsidRDefault="00242E84" w:rsidP="00242E84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242E84" w:rsidRDefault="00242E84" w:rsidP="00242E84">
      <w:pPr>
        <w:pStyle w:val="msonormalbullet2gifbullet1gif"/>
        <w:tabs>
          <w:tab w:val="left" w:pos="851"/>
        </w:tabs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Разработанные программные мероприятия систематизированы по степени их актуальности. </w:t>
      </w:r>
    </w:p>
    <w:p w:rsidR="00242E84" w:rsidRDefault="00242E84" w:rsidP="00242E84">
      <w:pPr>
        <w:pStyle w:val="msonormalbullet2gifbullet2gif"/>
        <w:tabs>
          <w:tab w:val="left" w:pos="851"/>
        </w:tabs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Список мероприятий на конкретном объекте детализируется после разработки проектно-сметной документации.</w:t>
      </w:r>
    </w:p>
    <w:p w:rsidR="00242E84" w:rsidRDefault="00242E84" w:rsidP="00242E84">
      <w:pPr>
        <w:pStyle w:val="msonormalbullet2gifbullet3gif"/>
        <w:tabs>
          <w:tab w:val="left" w:pos="851"/>
        </w:tabs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Стоимость мероприятий определена ориентировочно, основываясь на стоимости  уже проведенных аналогичных мероприятий.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 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Основные целевые индикаторы реализации мероприятий Программы: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Содержание дорог в требуемом техническом состоянии;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безопасности дорожного движения.</w:t>
      </w:r>
    </w:p>
    <w:p w:rsidR="00242E84" w:rsidRDefault="00242E84" w:rsidP="00242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рамках реализации данной Программы в соответствии со стратегическими приоритетами развития 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генеральным планом, основными направлениями сохранения и развития инженерной инфраструктуры будет осуществляться мониторинг проведенных мероприятий и на основе этого осуществляться корректировка мероприятий Программы.</w:t>
      </w:r>
    </w:p>
    <w:p w:rsidR="00242E84" w:rsidRDefault="00242E84" w:rsidP="00242E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Оценка эффективности реализации Программы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результатами реализации мероприятий являются: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модернизация и обновление  транспортной инфраструктуры поселения; 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устранение причин возникновения аварийных ситуаций, угрожающих жизнедеятельности человека;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повышение комфортности и безопасности жизнедеятельности населения.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Реализация программы и ее финансирование осуществляется из средств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 Алексеевский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средств заинтересованных организаций поселения по конкретно выполняемым мероприятиям и работам.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Объем средств, предусмотренных на выполнение мероприятий Программы, носит  прогнозный характер и будет ежегодно уточняться при формировании бюджета сельского поселения на соответствующий финансовый год.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Финансирование данной Программы осуществляется в соответствии с решением Совета депутатов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242E84" w:rsidRDefault="00242E84" w:rsidP="00242E8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Механизм реализации программы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Механизм реализации программы определяется администрацией сельского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поселения  и предусматривает проведение организационных мероприятий, включая подготовку и (или) внесение изменений в нормативно правовые акты, обеспечивающие выполнение программы в соответствии с действующим законодательством.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В развитие основных мероприятий программы будут утверждаться конкретные мероприятия (стройки, объекты) с учетом развития и текущего транспортно- эксплуатационного состояния автодорог.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7. Организация управления программой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ходом ее выполнения.</w:t>
      </w:r>
    </w:p>
    <w:p w:rsidR="00242E84" w:rsidRDefault="00242E84" w:rsidP="00242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контроль реализации программы и ответственность за организационное обеспечение мероприятий программы, их точную и своевременную реализацию осуществляет администрация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Алексеевский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242E84" w:rsidRDefault="00242E84" w:rsidP="00242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42E84">
          <w:pgSz w:w="12240" w:h="15840"/>
          <w:pgMar w:top="1134" w:right="850" w:bottom="1134" w:left="1701" w:header="720" w:footer="720" w:gutter="0"/>
          <w:cols w:space="720"/>
        </w:sectPr>
      </w:pPr>
    </w:p>
    <w:p w:rsidR="00242E84" w:rsidRDefault="00242E84" w:rsidP="00242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                                                                               Приложение № 1 к программе</w:t>
      </w:r>
    </w:p>
    <w:p w:rsidR="00242E84" w:rsidRDefault="00242E84" w:rsidP="00242E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ПЕРЕЧЕНЬ ПРОГРАММНЫХ МЕРОПРИЯТИЙ </w:t>
      </w:r>
    </w:p>
    <w:p w:rsidR="00242E84" w:rsidRDefault="00242E84" w:rsidP="00242E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8"/>
        <w:gridCol w:w="2334"/>
        <w:gridCol w:w="13"/>
        <w:gridCol w:w="2005"/>
        <w:gridCol w:w="1627"/>
        <w:gridCol w:w="922"/>
        <w:gridCol w:w="991"/>
        <w:gridCol w:w="850"/>
      </w:tblGrid>
      <w:tr w:rsidR="00242E84" w:rsidTr="00242E84">
        <w:trPr>
          <w:trHeight w:val="570"/>
          <w:tblHeader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Цели реализации мероприятий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42E84" w:rsidTr="00242E84">
        <w:trPr>
          <w:trHeight w:val="873"/>
          <w:tblHeader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2018-2026</w:t>
            </w:r>
          </w:p>
        </w:tc>
      </w:tr>
      <w:tr w:rsidR="00242E84" w:rsidTr="00242E84">
        <w:trPr>
          <w:trHeight w:val="841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материалов, ремонт дорог,</w:t>
            </w: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транспортной инфраструктуры,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242E84" w:rsidTr="00242E84">
        <w:trPr>
          <w:trHeight w:val="1058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 w:rsidR="00242E84" w:rsidTr="00242E84">
        <w:trPr>
          <w:trHeight w:val="619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исходной документации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42E84" w:rsidTr="00242E84">
        <w:trPr>
          <w:trHeight w:val="673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242E84" w:rsidTr="00242E84">
        <w:trPr>
          <w:trHeight w:val="1047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безопасности, организации  дорожного движения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42E84" w:rsidTr="00242E84">
        <w:trPr>
          <w:trHeight w:val="991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E84" w:rsidRDefault="00242E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42E84" w:rsidTr="00242E84">
        <w:trPr>
          <w:trHeight w:val="46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242E84" w:rsidTr="00242E84">
        <w:trPr>
          <w:trHeight w:val="47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</w:tr>
      <w:tr w:rsidR="00242E84" w:rsidTr="00242E84">
        <w:trPr>
          <w:gridBefore w:val="1"/>
          <w:wBefore w:w="767" w:type="dxa"/>
          <w:trHeight w:val="249"/>
          <w:jc w:val="center"/>
        </w:trPr>
        <w:tc>
          <w:tcPr>
            <w:tcW w:w="5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84" w:rsidRDefault="00242E8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464</w:t>
            </w:r>
          </w:p>
        </w:tc>
      </w:tr>
    </w:tbl>
    <w:p w:rsidR="00242E84" w:rsidRDefault="00242E84" w:rsidP="00242E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2E84" w:rsidRDefault="00242E84" w:rsidP="00242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2E84" w:rsidRDefault="00242E84" w:rsidP="00242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42E84" w:rsidRDefault="00242E84" w:rsidP="00242E84">
      <w:pPr>
        <w:keepNext/>
        <w:keepLines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42E84" w:rsidRDefault="00242E84" w:rsidP="00242E84">
      <w:pPr>
        <w:rPr>
          <w:rFonts w:ascii="Times New Roman" w:hAnsi="Times New Roman" w:cs="Times New Roman"/>
          <w:sz w:val="28"/>
          <w:szCs w:val="28"/>
        </w:rPr>
      </w:pPr>
    </w:p>
    <w:p w:rsidR="00242E84" w:rsidRDefault="00242E84" w:rsidP="00242E84"/>
    <w:p w:rsidR="00B31A37" w:rsidRDefault="00B31A37"/>
    <w:sectPr w:rsidR="00B31A37" w:rsidSect="0094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E84"/>
    <w:rsid w:val="00242E84"/>
    <w:rsid w:val="005F7296"/>
    <w:rsid w:val="00945B1A"/>
    <w:rsid w:val="00B3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E84"/>
    <w:rPr>
      <w:color w:val="0000FF"/>
      <w:u w:val="single"/>
    </w:rPr>
  </w:style>
  <w:style w:type="paragraph" w:customStyle="1" w:styleId="msonormalbullet2gifbullet1gif">
    <w:name w:val="msonormalbullet2gifbullet1.gif"/>
    <w:basedOn w:val="a"/>
    <w:rsid w:val="002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2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2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2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scli.ru/ru/legal_texts/act_municipal_education/extended/index.php?do4=document&amp;id4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2177</Words>
  <Characters>12410</Characters>
  <Application>Microsoft Office Word</Application>
  <DocSecurity>0</DocSecurity>
  <Lines>103</Lines>
  <Paragraphs>29</Paragraphs>
  <ScaleCrop>false</ScaleCrop>
  <Company>Сельсовет</Company>
  <LinksUpToDate>false</LinksUpToDate>
  <CharactersWithSpaces>14558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5</cp:revision>
  <dcterms:created xsi:type="dcterms:W3CDTF">2016-10-24T08:13:00Z</dcterms:created>
  <dcterms:modified xsi:type="dcterms:W3CDTF">2016-11-16T12:29:00Z</dcterms:modified>
</cp:coreProperties>
</file>