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3C5" w:rsidRDefault="00FD13C5" w:rsidP="00FD13C5">
      <w:pPr>
        <w:spacing w:after="0"/>
        <w:jc w:val="right"/>
        <w:rPr>
          <w:rFonts w:ascii="Times New Roman" w:hAnsi="Times New Roman" w:cs="Times New Roman"/>
          <w:b/>
          <w:caps/>
          <w:sz w:val="32"/>
          <w:szCs w:val="32"/>
        </w:rPr>
      </w:pPr>
    </w:p>
    <w:p w:rsidR="00FD13C5" w:rsidRDefault="00FD13C5" w:rsidP="00FD13C5">
      <w:pPr>
        <w:spacing w:after="0"/>
        <w:jc w:val="right"/>
        <w:rPr>
          <w:rFonts w:ascii="Times New Roman" w:hAnsi="Times New Roman" w:cs="Times New Roman"/>
          <w:b/>
          <w:caps/>
          <w:sz w:val="32"/>
          <w:szCs w:val="32"/>
        </w:rPr>
      </w:pPr>
    </w:p>
    <w:p w:rsidR="00656C3C" w:rsidRDefault="00656C3C" w:rsidP="00656C3C">
      <w:pPr>
        <w:spacing w:after="0"/>
        <w:jc w:val="center"/>
        <w:rPr>
          <w:rFonts w:ascii="Times New Roman" w:hAnsi="Times New Roman" w:cs="Times New Roman"/>
          <w:b/>
          <w:caps/>
          <w:sz w:val="32"/>
          <w:szCs w:val="32"/>
        </w:rPr>
      </w:pPr>
      <w:r>
        <w:rPr>
          <w:rFonts w:ascii="Times New Roman" w:hAnsi="Times New Roman" w:cs="Times New Roman"/>
          <w:b/>
          <w:caps/>
          <w:sz w:val="32"/>
          <w:szCs w:val="32"/>
        </w:rPr>
        <w:t>АДМИНИСТРАЦИЯ</w:t>
      </w:r>
    </w:p>
    <w:p w:rsidR="00656C3C" w:rsidRDefault="00656C3C" w:rsidP="00656C3C">
      <w:pPr>
        <w:spacing w:after="0"/>
        <w:jc w:val="center"/>
        <w:rPr>
          <w:rFonts w:ascii="Times New Roman" w:hAnsi="Times New Roman" w:cs="Times New Roman"/>
          <w:b/>
          <w:caps/>
          <w:sz w:val="32"/>
          <w:szCs w:val="32"/>
        </w:rPr>
      </w:pPr>
      <w:r>
        <w:rPr>
          <w:rFonts w:ascii="Times New Roman" w:hAnsi="Times New Roman" w:cs="Times New Roman"/>
          <w:b/>
          <w:caps/>
          <w:sz w:val="32"/>
          <w:szCs w:val="32"/>
        </w:rPr>
        <w:t>МУНИЦИПАЛЬНОГО ОБРАЗОВАНИЯ</w:t>
      </w:r>
    </w:p>
    <w:p w:rsidR="00656C3C" w:rsidRDefault="00656C3C" w:rsidP="00656C3C">
      <w:pPr>
        <w:spacing w:after="0"/>
        <w:jc w:val="center"/>
        <w:rPr>
          <w:rFonts w:ascii="Times New Roman" w:hAnsi="Times New Roman" w:cs="Times New Roman"/>
          <w:b/>
          <w:caps/>
          <w:sz w:val="32"/>
          <w:szCs w:val="32"/>
        </w:rPr>
      </w:pPr>
      <w:r>
        <w:rPr>
          <w:rFonts w:ascii="Times New Roman" w:hAnsi="Times New Roman" w:cs="Times New Roman"/>
          <w:b/>
          <w:caps/>
          <w:sz w:val="32"/>
          <w:szCs w:val="32"/>
        </w:rPr>
        <w:t xml:space="preserve">АЛЕКСЕЕВСКИЙ СЕЛЬСОВЕТ </w:t>
      </w:r>
    </w:p>
    <w:p w:rsidR="00656C3C" w:rsidRDefault="00656C3C" w:rsidP="00656C3C">
      <w:pPr>
        <w:spacing w:after="0"/>
        <w:jc w:val="center"/>
        <w:rPr>
          <w:rFonts w:ascii="Times New Roman" w:hAnsi="Times New Roman" w:cs="Times New Roman"/>
          <w:b/>
          <w:caps/>
          <w:sz w:val="32"/>
          <w:szCs w:val="32"/>
        </w:rPr>
      </w:pPr>
      <w:r>
        <w:rPr>
          <w:rFonts w:ascii="Times New Roman" w:hAnsi="Times New Roman" w:cs="Times New Roman"/>
          <w:b/>
          <w:caps/>
          <w:sz w:val="32"/>
          <w:szCs w:val="32"/>
        </w:rPr>
        <w:t>АСЕКЕЕВСКОГО РАЙОНА</w:t>
      </w:r>
    </w:p>
    <w:p w:rsidR="00656C3C" w:rsidRDefault="00656C3C" w:rsidP="00BA725C">
      <w:pPr>
        <w:jc w:val="center"/>
        <w:rPr>
          <w:rFonts w:ascii="Times New Roman" w:hAnsi="Times New Roman" w:cs="Times New Roman"/>
          <w:b/>
          <w:caps/>
          <w:sz w:val="28"/>
          <w:szCs w:val="28"/>
        </w:rPr>
      </w:pPr>
      <w:r>
        <w:rPr>
          <w:rFonts w:ascii="Times New Roman" w:hAnsi="Times New Roman" w:cs="Times New Roman"/>
          <w:b/>
          <w:caps/>
          <w:sz w:val="32"/>
          <w:szCs w:val="32"/>
        </w:rPr>
        <w:t>ОРЕНБУРГСКОЙ ОБЛАСТИ</w:t>
      </w:r>
    </w:p>
    <w:p w:rsidR="00BA725C" w:rsidRDefault="00BA725C" w:rsidP="00BA725C">
      <w:pPr>
        <w:jc w:val="center"/>
        <w:rPr>
          <w:rFonts w:ascii="Times New Roman" w:hAnsi="Times New Roman" w:cs="Times New Roman"/>
          <w:b/>
          <w:caps/>
          <w:sz w:val="32"/>
          <w:szCs w:val="32"/>
        </w:rPr>
      </w:pPr>
    </w:p>
    <w:p w:rsidR="00656C3C" w:rsidRPr="00BA725C" w:rsidRDefault="00656C3C" w:rsidP="00BA725C">
      <w:pPr>
        <w:jc w:val="center"/>
        <w:rPr>
          <w:rFonts w:ascii="Times New Roman" w:hAnsi="Times New Roman" w:cs="Times New Roman"/>
          <w:b/>
          <w:caps/>
          <w:sz w:val="28"/>
          <w:szCs w:val="28"/>
        </w:rPr>
      </w:pPr>
      <w:r>
        <w:rPr>
          <w:rFonts w:ascii="Times New Roman" w:hAnsi="Times New Roman" w:cs="Times New Roman"/>
          <w:b/>
          <w:caps/>
          <w:sz w:val="32"/>
          <w:szCs w:val="32"/>
        </w:rPr>
        <w:t>ПОСТАНОВЛЕНИЕ</w:t>
      </w:r>
    </w:p>
    <w:p w:rsidR="00656C3C" w:rsidRDefault="00653E4A" w:rsidP="00656C3C">
      <w:pPr>
        <w:spacing w:line="300" w:lineRule="auto"/>
        <w:ind w:right="-185"/>
        <w:jc w:val="center"/>
        <w:rPr>
          <w:rFonts w:ascii="Times New Roman" w:hAnsi="Times New Roman" w:cs="Times New Roman"/>
          <w:b/>
          <w:caps/>
          <w:sz w:val="32"/>
          <w:szCs w:val="32"/>
        </w:rPr>
      </w:pPr>
      <w:r>
        <w:rPr>
          <w:rFonts w:ascii="Times New Roman" w:hAnsi="Times New Roman" w:cs="Times New Roman"/>
          <w:b/>
          <w:caps/>
          <w:sz w:val="32"/>
          <w:szCs w:val="32"/>
        </w:rPr>
        <w:t>05.11</w:t>
      </w:r>
      <w:r w:rsidR="00656C3C">
        <w:rPr>
          <w:rFonts w:ascii="Times New Roman" w:hAnsi="Times New Roman" w:cs="Times New Roman"/>
          <w:b/>
          <w:caps/>
          <w:sz w:val="32"/>
          <w:szCs w:val="32"/>
        </w:rPr>
        <w:t xml:space="preserve">.2013   </w:t>
      </w:r>
      <w:r w:rsidR="00656C3C">
        <w:rPr>
          <w:rFonts w:ascii="Times New Roman" w:hAnsi="Times New Roman" w:cs="Times New Roman"/>
          <w:b/>
          <w:caps/>
          <w:sz w:val="32"/>
          <w:szCs w:val="32"/>
        </w:rPr>
        <w:tab/>
        <w:t xml:space="preserve">                        </w:t>
      </w:r>
      <w:r w:rsidR="00656C3C">
        <w:rPr>
          <w:rFonts w:ascii="Times New Roman" w:hAnsi="Times New Roman" w:cs="Times New Roman"/>
          <w:b/>
          <w:caps/>
          <w:sz w:val="32"/>
          <w:szCs w:val="32"/>
        </w:rPr>
        <w:tab/>
      </w:r>
      <w:r w:rsidR="00656C3C">
        <w:rPr>
          <w:rFonts w:ascii="Times New Roman" w:hAnsi="Times New Roman" w:cs="Times New Roman"/>
          <w:b/>
          <w:caps/>
          <w:sz w:val="32"/>
          <w:szCs w:val="32"/>
        </w:rPr>
        <w:tab/>
        <w:t xml:space="preserve">                                       № </w:t>
      </w:r>
      <w:r>
        <w:rPr>
          <w:rFonts w:ascii="Times New Roman" w:hAnsi="Times New Roman" w:cs="Times New Roman"/>
          <w:b/>
          <w:caps/>
          <w:sz w:val="32"/>
          <w:szCs w:val="32"/>
        </w:rPr>
        <w:t>19-П</w:t>
      </w:r>
    </w:p>
    <w:p w:rsidR="00AD3203" w:rsidRPr="00AD3203" w:rsidRDefault="00AD3203" w:rsidP="00AD3203">
      <w:pPr>
        <w:keepNext/>
        <w:keepLines/>
        <w:autoSpaceDE w:val="0"/>
        <w:autoSpaceDN w:val="0"/>
        <w:adjustRightInd w:val="0"/>
        <w:spacing w:after="0" w:line="240" w:lineRule="auto"/>
        <w:jc w:val="center"/>
        <w:rPr>
          <w:rFonts w:ascii="Times New Roman" w:hAnsi="Times New Roman" w:cs="Times New Roman"/>
          <w:lang w:eastAsia="en-US"/>
        </w:rPr>
      </w:pPr>
      <w:r w:rsidRPr="00AD3203">
        <w:rPr>
          <w:rFonts w:ascii="Times New Roman" w:hAnsi="Times New Roman" w:cs="Times New Roman"/>
          <w:b/>
        </w:rPr>
        <w:t xml:space="preserve"> </w:t>
      </w:r>
      <w:r w:rsidRPr="00AD3203">
        <w:rPr>
          <w:rFonts w:ascii="Times New Roman" w:hAnsi="Times New Roman" w:cs="Times New Roman"/>
          <w:b/>
          <w:sz w:val="32"/>
          <w:szCs w:val="32"/>
        </w:rPr>
        <w:t>Об утверждении Порядка подготовки к ведению и ведения  гражданской обороны в сельском поселении</w:t>
      </w:r>
    </w:p>
    <w:p w:rsidR="00AD3203" w:rsidRPr="00AD3203" w:rsidRDefault="00AD3203" w:rsidP="00AD3203">
      <w:pPr>
        <w:keepNext/>
        <w:keepLines/>
        <w:spacing w:after="0" w:line="240" w:lineRule="auto"/>
        <w:ind w:firstLine="709"/>
        <w:jc w:val="center"/>
        <w:rPr>
          <w:rFonts w:ascii="Times New Roman" w:hAnsi="Times New Roman" w:cs="Times New Roman"/>
          <w:b/>
        </w:rPr>
      </w:pPr>
    </w:p>
    <w:p w:rsidR="00AD3203" w:rsidRPr="00AD3203" w:rsidRDefault="00AD3203" w:rsidP="00AD3203">
      <w:pPr>
        <w:keepNext/>
        <w:keepLines/>
        <w:spacing w:after="0" w:line="240" w:lineRule="auto"/>
        <w:ind w:firstLine="709"/>
        <w:jc w:val="both"/>
        <w:rPr>
          <w:rFonts w:ascii="Times New Roman" w:hAnsi="Times New Roman" w:cs="Times New Roman"/>
        </w:rPr>
      </w:pPr>
      <w:r w:rsidRPr="00AD3203">
        <w:rPr>
          <w:rFonts w:ascii="Times New Roman" w:hAnsi="Times New Roman" w:cs="Times New Roman"/>
        </w:rPr>
        <w:t> </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В соответствии с постановлением Правительства Российской Федерации от 26 ноября 2007 года № 804 «Об утверждении Положения о гражданской обороне в Российской Федерации», приказом МЧС России от 14.11.2008 № 687 «Об утверждении Положения об организации и ведении гражданской обороны в муниципальных образованиях и организациях»</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jc w:val="center"/>
        <w:rPr>
          <w:rFonts w:ascii="Times New Roman" w:hAnsi="Times New Roman" w:cs="Times New Roman"/>
          <w:sz w:val="28"/>
          <w:szCs w:val="28"/>
        </w:rPr>
      </w:pPr>
      <w:r w:rsidRPr="00BA725C">
        <w:rPr>
          <w:rFonts w:ascii="Times New Roman" w:hAnsi="Times New Roman" w:cs="Times New Roman"/>
          <w:sz w:val="28"/>
          <w:szCs w:val="28"/>
        </w:rPr>
        <w:t>ПОСТАНОВЛЯЮ:</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jc w:val="both"/>
        <w:rPr>
          <w:rFonts w:ascii="Times New Roman" w:hAnsi="Times New Roman" w:cs="Times New Roman"/>
          <w:sz w:val="28"/>
          <w:szCs w:val="28"/>
        </w:rPr>
      </w:pPr>
      <w:r w:rsidRPr="00BA725C">
        <w:rPr>
          <w:rFonts w:ascii="Times New Roman" w:hAnsi="Times New Roman" w:cs="Times New Roman"/>
          <w:sz w:val="28"/>
          <w:szCs w:val="28"/>
        </w:rPr>
        <w:t xml:space="preserve">            1. Утвердить порядок подготовки к ведению и ведения гражданской обороны в сельском поселении Алексеевский сельсовет (приложение 1).</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2. Рекомендовать руководителям предприятий, организаций всех форм собственности организовать подготовку и принятие правовых актов, касающихся порядка подготовки к ведению и ведения гражданской обороны на соответствующем предприятии, организации.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 Контроль за исполнением настоящего постановления оставляю за собой.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xml:space="preserve">4. Постановление вступает в силу </w:t>
      </w:r>
      <w:r w:rsidR="0065757A" w:rsidRPr="00BA725C">
        <w:rPr>
          <w:rFonts w:ascii="Times New Roman" w:hAnsi="Times New Roman" w:cs="Times New Roman"/>
          <w:sz w:val="28"/>
          <w:szCs w:val="28"/>
        </w:rPr>
        <w:t xml:space="preserve">после </w:t>
      </w:r>
      <w:r w:rsidRPr="00BA725C">
        <w:rPr>
          <w:rFonts w:ascii="Times New Roman" w:hAnsi="Times New Roman" w:cs="Times New Roman"/>
          <w:sz w:val="28"/>
          <w:szCs w:val="28"/>
        </w:rPr>
        <w:t>его</w:t>
      </w:r>
      <w:r w:rsidR="0065757A" w:rsidRPr="00BA725C">
        <w:rPr>
          <w:rFonts w:ascii="Times New Roman" w:hAnsi="Times New Roman" w:cs="Times New Roman"/>
          <w:sz w:val="28"/>
          <w:szCs w:val="28"/>
        </w:rPr>
        <w:t xml:space="preserve"> обнародования</w:t>
      </w:r>
      <w:r w:rsidRPr="00BA725C">
        <w:rPr>
          <w:rFonts w:ascii="Times New Roman" w:hAnsi="Times New Roman" w:cs="Times New Roman"/>
          <w:sz w:val="28"/>
          <w:szCs w:val="28"/>
        </w:rPr>
        <w:t>.</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BA725C" w:rsidP="00AD3203">
      <w:pPr>
        <w:keepNext/>
        <w:keepLine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r w:rsidR="00AD3203" w:rsidRPr="00BA725C">
        <w:rPr>
          <w:rFonts w:ascii="Times New Roman" w:hAnsi="Times New Roman" w:cs="Times New Roman"/>
          <w:sz w:val="28"/>
          <w:szCs w:val="28"/>
        </w:rPr>
        <w:t xml:space="preserve">                           </w:t>
      </w:r>
      <w:r>
        <w:rPr>
          <w:rFonts w:ascii="Times New Roman" w:hAnsi="Times New Roman" w:cs="Times New Roman"/>
          <w:sz w:val="28"/>
          <w:szCs w:val="28"/>
        </w:rPr>
        <w:t xml:space="preserve">    </w:t>
      </w:r>
      <w:r w:rsidR="00AD3203" w:rsidRPr="00BA725C">
        <w:rPr>
          <w:rFonts w:ascii="Times New Roman" w:hAnsi="Times New Roman" w:cs="Times New Roman"/>
          <w:sz w:val="28"/>
          <w:szCs w:val="28"/>
        </w:rPr>
        <w:t xml:space="preserve">             С.А.Курочкин</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br w:type="page"/>
      </w:r>
    </w:p>
    <w:tbl>
      <w:tblPr>
        <w:tblW w:w="0" w:type="auto"/>
        <w:jc w:val="right"/>
        <w:tblCellSpacing w:w="0" w:type="dxa"/>
        <w:tblCellMar>
          <w:left w:w="0" w:type="dxa"/>
          <w:right w:w="0" w:type="dxa"/>
        </w:tblCellMar>
        <w:tblLook w:val="04A0"/>
      </w:tblPr>
      <w:tblGrid>
        <w:gridCol w:w="4324"/>
      </w:tblGrid>
      <w:tr w:rsidR="00606534" w:rsidRPr="00BA725C" w:rsidTr="00606534">
        <w:trPr>
          <w:tblCellSpacing w:w="0" w:type="dxa"/>
          <w:jc w:val="right"/>
        </w:trPr>
        <w:tc>
          <w:tcPr>
            <w:tcW w:w="4324" w:type="dxa"/>
            <w:hideMark/>
          </w:tcPr>
          <w:p w:rsidR="00606534" w:rsidRPr="00BA725C" w:rsidRDefault="00606534" w:rsidP="00606534">
            <w:pPr>
              <w:keepNext/>
              <w:keepLines/>
              <w:spacing w:after="0" w:line="240" w:lineRule="auto"/>
              <w:jc w:val="right"/>
              <w:rPr>
                <w:color w:val="000000"/>
                <w:sz w:val="28"/>
                <w:szCs w:val="28"/>
              </w:rPr>
            </w:pPr>
            <w:r w:rsidRPr="00BA725C">
              <w:rPr>
                <w:rStyle w:val="a4"/>
                <w:rFonts w:ascii="Times New Roman" w:hAnsi="Times New Roman" w:cs="Times New Roman"/>
                <w:bCs/>
                <w:sz w:val="28"/>
                <w:szCs w:val="28"/>
              </w:rPr>
              <w:lastRenderedPageBreak/>
              <w:t>Приложение № 1</w:t>
            </w:r>
          </w:p>
          <w:p w:rsidR="00606534" w:rsidRPr="00BA725C" w:rsidRDefault="00606534" w:rsidP="00606534">
            <w:pPr>
              <w:keepNext/>
              <w:keepLines/>
              <w:spacing w:after="0" w:line="240" w:lineRule="auto"/>
              <w:ind w:firstLine="709"/>
              <w:jc w:val="right"/>
              <w:rPr>
                <w:rStyle w:val="a3"/>
                <w:bCs w:val="0"/>
                <w:sz w:val="28"/>
                <w:szCs w:val="28"/>
              </w:rPr>
            </w:pPr>
            <w:r w:rsidRPr="00BA725C">
              <w:rPr>
                <w:rStyle w:val="a4"/>
                <w:rFonts w:ascii="Times New Roman" w:hAnsi="Times New Roman" w:cs="Times New Roman"/>
                <w:bCs/>
                <w:sz w:val="28"/>
                <w:szCs w:val="28"/>
              </w:rPr>
              <w:t xml:space="preserve">к </w:t>
            </w:r>
            <w:r w:rsidRPr="00BA725C">
              <w:rPr>
                <w:rStyle w:val="a3"/>
                <w:rFonts w:ascii="Times New Roman" w:hAnsi="Times New Roman"/>
                <w:sz w:val="28"/>
                <w:szCs w:val="28"/>
              </w:rPr>
              <w:t xml:space="preserve">постановлению </w:t>
            </w:r>
          </w:p>
          <w:p w:rsidR="00606534" w:rsidRPr="00BA725C" w:rsidRDefault="00606534" w:rsidP="00606534">
            <w:pPr>
              <w:keepNext/>
              <w:keepLines/>
              <w:spacing w:after="0" w:line="240" w:lineRule="auto"/>
              <w:ind w:firstLine="709"/>
              <w:jc w:val="right"/>
              <w:rPr>
                <w:rStyle w:val="a3"/>
                <w:rFonts w:ascii="Times New Roman" w:hAnsi="Times New Roman" w:cs="Times New Roman"/>
                <w:bCs w:val="0"/>
                <w:sz w:val="28"/>
                <w:szCs w:val="28"/>
              </w:rPr>
            </w:pPr>
            <w:r w:rsidRPr="00BA725C">
              <w:rPr>
                <w:rStyle w:val="a3"/>
                <w:rFonts w:ascii="Times New Roman" w:hAnsi="Times New Roman"/>
                <w:sz w:val="28"/>
                <w:szCs w:val="28"/>
              </w:rPr>
              <w:t>администрации</w:t>
            </w:r>
          </w:p>
          <w:p w:rsidR="00606534" w:rsidRPr="00BA725C" w:rsidRDefault="00606534" w:rsidP="00606534">
            <w:pPr>
              <w:keepNext/>
              <w:keepLines/>
              <w:spacing w:after="0" w:line="240" w:lineRule="auto"/>
              <w:ind w:firstLine="709"/>
              <w:jc w:val="right"/>
              <w:rPr>
                <w:rStyle w:val="a3"/>
                <w:rFonts w:ascii="Times New Roman" w:hAnsi="Times New Roman"/>
                <w:bCs w:val="0"/>
                <w:sz w:val="28"/>
                <w:szCs w:val="28"/>
              </w:rPr>
            </w:pPr>
            <w:r w:rsidRPr="00BA725C">
              <w:rPr>
                <w:rStyle w:val="a3"/>
                <w:rFonts w:ascii="Times New Roman" w:hAnsi="Times New Roman"/>
                <w:sz w:val="28"/>
                <w:szCs w:val="28"/>
              </w:rPr>
              <w:t>муниципального образования</w:t>
            </w:r>
          </w:p>
          <w:p w:rsidR="00606534" w:rsidRPr="00BA725C" w:rsidRDefault="00606534" w:rsidP="00606534">
            <w:pPr>
              <w:keepNext/>
              <w:keepLines/>
              <w:spacing w:after="0" w:line="240" w:lineRule="auto"/>
              <w:ind w:firstLine="709"/>
              <w:jc w:val="right"/>
              <w:rPr>
                <w:color w:val="000000"/>
                <w:sz w:val="28"/>
                <w:szCs w:val="28"/>
              </w:rPr>
            </w:pPr>
            <w:r w:rsidRPr="00BA725C">
              <w:rPr>
                <w:rStyle w:val="a3"/>
                <w:rFonts w:ascii="Times New Roman" w:hAnsi="Times New Roman"/>
                <w:sz w:val="28"/>
                <w:szCs w:val="28"/>
              </w:rPr>
              <w:t>Алексеевский сельсовет</w:t>
            </w:r>
          </w:p>
          <w:p w:rsidR="00606534" w:rsidRPr="00BA725C" w:rsidRDefault="00606534" w:rsidP="00653E4A">
            <w:pPr>
              <w:keepNext/>
              <w:keepLines/>
              <w:spacing w:after="0" w:line="240" w:lineRule="auto"/>
              <w:ind w:firstLine="709"/>
              <w:jc w:val="center"/>
              <w:rPr>
                <w:rFonts w:ascii="Times New Roman" w:hAnsi="Times New Roman" w:cs="Times New Roman"/>
                <w:sz w:val="28"/>
                <w:szCs w:val="28"/>
              </w:rPr>
            </w:pPr>
            <w:r w:rsidRPr="00BA725C">
              <w:rPr>
                <w:rStyle w:val="a4"/>
                <w:rFonts w:ascii="Times New Roman" w:hAnsi="Times New Roman" w:cs="Times New Roman"/>
                <w:bCs/>
                <w:sz w:val="28"/>
                <w:szCs w:val="28"/>
              </w:rPr>
              <w:t xml:space="preserve">от </w:t>
            </w:r>
            <w:r w:rsidR="00653E4A" w:rsidRPr="00BA725C">
              <w:rPr>
                <w:rStyle w:val="a4"/>
                <w:rFonts w:ascii="Times New Roman" w:hAnsi="Times New Roman" w:cs="Times New Roman"/>
                <w:bCs/>
                <w:sz w:val="28"/>
                <w:szCs w:val="28"/>
              </w:rPr>
              <w:t>05.11</w:t>
            </w:r>
            <w:r w:rsidRPr="00BA725C">
              <w:rPr>
                <w:rStyle w:val="a4"/>
                <w:rFonts w:ascii="Times New Roman" w:hAnsi="Times New Roman" w:cs="Times New Roman"/>
                <w:bCs/>
                <w:sz w:val="28"/>
                <w:szCs w:val="28"/>
              </w:rPr>
              <w:t xml:space="preserve">.2013  г. № </w:t>
            </w:r>
            <w:r w:rsidR="00653E4A" w:rsidRPr="00BA725C">
              <w:rPr>
                <w:rStyle w:val="a4"/>
                <w:rFonts w:ascii="Times New Roman" w:hAnsi="Times New Roman" w:cs="Times New Roman"/>
                <w:bCs/>
                <w:sz w:val="28"/>
                <w:szCs w:val="28"/>
              </w:rPr>
              <w:t>19-П</w:t>
            </w:r>
          </w:p>
          <w:p w:rsidR="00606534" w:rsidRPr="00BA725C" w:rsidRDefault="00606534" w:rsidP="00AD3203">
            <w:pPr>
              <w:keepNext/>
              <w:keepLines/>
              <w:suppressAutoHyphens/>
              <w:spacing w:after="0" w:line="240" w:lineRule="auto"/>
              <w:ind w:firstLine="709"/>
              <w:jc w:val="both"/>
              <w:rPr>
                <w:rFonts w:ascii="Times New Roman" w:eastAsia="DejaVu Sans" w:hAnsi="Times New Roman" w:cs="Times New Roman"/>
                <w:color w:val="000000"/>
                <w:kern w:val="2"/>
                <w:sz w:val="28"/>
                <w:szCs w:val="28"/>
                <w:lang w:eastAsia="en-US"/>
              </w:rPr>
            </w:pPr>
            <w:r w:rsidRPr="00BA725C">
              <w:rPr>
                <w:rFonts w:ascii="Times New Roman" w:hAnsi="Times New Roman" w:cs="Times New Roman"/>
                <w:sz w:val="28"/>
                <w:szCs w:val="28"/>
              </w:rPr>
              <w:t> </w:t>
            </w:r>
          </w:p>
        </w:tc>
      </w:tr>
    </w:tbl>
    <w:p w:rsidR="00AD3203" w:rsidRPr="00BA725C" w:rsidRDefault="00AD3203" w:rsidP="00AD3203">
      <w:pPr>
        <w:keepNext/>
        <w:keepLines/>
        <w:spacing w:after="0" w:line="240" w:lineRule="auto"/>
        <w:ind w:firstLine="709"/>
        <w:jc w:val="both"/>
        <w:rPr>
          <w:rFonts w:ascii="Times New Roman" w:eastAsia="DejaVu Sans" w:hAnsi="Times New Roman" w:cs="Times New Roman"/>
          <w:color w:val="000000"/>
          <w:kern w:val="2"/>
          <w:sz w:val="28"/>
          <w:szCs w:val="28"/>
          <w:lang w:eastAsia="en-US"/>
        </w:rPr>
      </w:pPr>
    </w:p>
    <w:p w:rsidR="00AD3203" w:rsidRPr="00BA725C" w:rsidRDefault="00AD3203" w:rsidP="00AD3203">
      <w:pPr>
        <w:keepNext/>
        <w:keepLines/>
        <w:spacing w:after="0" w:line="240" w:lineRule="auto"/>
        <w:jc w:val="center"/>
        <w:rPr>
          <w:rFonts w:ascii="Times New Roman" w:hAnsi="Times New Roman" w:cs="Times New Roman"/>
          <w:b/>
          <w:sz w:val="28"/>
          <w:szCs w:val="28"/>
        </w:rPr>
      </w:pPr>
      <w:r w:rsidRPr="00BA725C">
        <w:rPr>
          <w:rFonts w:ascii="Times New Roman" w:hAnsi="Times New Roman" w:cs="Times New Roman"/>
          <w:b/>
          <w:sz w:val="28"/>
          <w:szCs w:val="28"/>
        </w:rPr>
        <w:t>ПОРЯДОК</w:t>
      </w:r>
    </w:p>
    <w:p w:rsidR="00AD3203" w:rsidRPr="00BA725C" w:rsidRDefault="00AD3203" w:rsidP="00AD3203">
      <w:pPr>
        <w:keepNext/>
        <w:keepLines/>
        <w:autoSpaceDE w:val="0"/>
        <w:autoSpaceDN w:val="0"/>
        <w:adjustRightInd w:val="0"/>
        <w:spacing w:after="0" w:line="240" w:lineRule="auto"/>
        <w:jc w:val="center"/>
        <w:rPr>
          <w:rFonts w:ascii="Times New Roman" w:hAnsi="Times New Roman" w:cs="Times New Roman"/>
          <w:b/>
          <w:sz w:val="28"/>
          <w:szCs w:val="28"/>
        </w:rPr>
      </w:pPr>
      <w:r w:rsidRPr="00BA725C">
        <w:rPr>
          <w:rFonts w:ascii="Times New Roman" w:hAnsi="Times New Roman" w:cs="Times New Roman"/>
          <w:b/>
          <w:sz w:val="28"/>
          <w:szCs w:val="28"/>
        </w:rPr>
        <w:t xml:space="preserve">подготовки к ведению и ведения гражданской обороны в сельском поселении </w:t>
      </w:r>
    </w:p>
    <w:p w:rsidR="00AD3203" w:rsidRPr="00BA725C" w:rsidRDefault="00AD3203" w:rsidP="00BA725C">
      <w:pPr>
        <w:keepNext/>
        <w:keepLines/>
        <w:spacing w:after="0" w:line="240" w:lineRule="auto"/>
        <w:jc w:val="both"/>
        <w:rPr>
          <w:rFonts w:ascii="Times New Roman" w:hAnsi="Times New Roman" w:cs="Times New Roman"/>
          <w:sz w:val="28"/>
          <w:szCs w:val="28"/>
        </w:rPr>
      </w:pPr>
    </w:p>
    <w:p w:rsidR="00AD3203" w:rsidRPr="00BA725C" w:rsidRDefault="00AD3203" w:rsidP="00AD3203">
      <w:pPr>
        <w:keepNext/>
        <w:keepLines/>
        <w:spacing w:after="0" w:line="240" w:lineRule="auto"/>
        <w:jc w:val="center"/>
        <w:rPr>
          <w:rFonts w:ascii="Times New Roman" w:hAnsi="Times New Roman" w:cs="Times New Roman"/>
          <w:b/>
          <w:sz w:val="28"/>
          <w:szCs w:val="28"/>
        </w:rPr>
      </w:pPr>
      <w:r w:rsidRPr="00BA725C">
        <w:rPr>
          <w:rFonts w:ascii="Times New Roman" w:hAnsi="Times New Roman" w:cs="Times New Roman"/>
          <w:b/>
          <w:sz w:val="28"/>
          <w:szCs w:val="28"/>
        </w:rPr>
        <w:t>1. Общие положения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606534" w:rsidP="00606534">
      <w:pPr>
        <w:keepNext/>
        <w:keepLines/>
        <w:spacing w:after="0" w:line="240" w:lineRule="auto"/>
        <w:jc w:val="both"/>
        <w:rPr>
          <w:rFonts w:ascii="Times New Roman" w:hAnsi="Times New Roman" w:cs="Times New Roman"/>
          <w:sz w:val="28"/>
          <w:szCs w:val="28"/>
        </w:rPr>
      </w:pPr>
      <w:r w:rsidRPr="00BA725C">
        <w:rPr>
          <w:rFonts w:ascii="Times New Roman" w:hAnsi="Times New Roman" w:cs="Times New Roman"/>
          <w:sz w:val="28"/>
          <w:szCs w:val="28"/>
        </w:rPr>
        <w:t xml:space="preserve">            </w:t>
      </w:r>
      <w:r w:rsidR="00AD3203" w:rsidRPr="00BA725C">
        <w:rPr>
          <w:rFonts w:ascii="Times New Roman" w:hAnsi="Times New Roman" w:cs="Times New Roman"/>
          <w:sz w:val="28"/>
          <w:szCs w:val="28"/>
        </w:rPr>
        <w:t>1.1. Настоящий Порядок подготовки к ведению и вложение об организации и ведении гражданской обороны  в сельском поселении</w:t>
      </w:r>
      <w:r w:rsidRPr="00BA725C">
        <w:rPr>
          <w:rFonts w:ascii="Times New Roman" w:hAnsi="Times New Roman" w:cs="Times New Roman"/>
          <w:sz w:val="28"/>
          <w:szCs w:val="28"/>
        </w:rPr>
        <w:t xml:space="preserve"> Алексеевский сельсовет</w:t>
      </w:r>
      <w:r w:rsidR="00AD3203" w:rsidRPr="00BA725C">
        <w:rPr>
          <w:rFonts w:ascii="Times New Roman" w:hAnsi="Times New Roman" w:cs="Times New Roman"/>
          <w:sz w:val="28"/>
          <w:szCs w:val="28"/>
        </w:rPr>
        <w:t xml:space="preserve">   (далее – Порядок) разработан в соответствии с Федеральным законом от 12 февраля </w:t>
      </w:r>
      <w:smartTag w:uri="urn:schemas-microsoft-com:office:smarttags" w:element="metricconverter">
        <w:smartTagPr>
          <w:attr w:name="ProductID" w:val="1998 г"/>
        </w:smartTagPr>
        <w:r w:rsidR="00AD3203" w:rsidRPr="00BA725C">
          <w:rPr>
            <w:rFonts w:ascii="Times New Roman" w:hAnsi="Times New Roman" w:cs="Times New Roman"/>
            <w:sz w:val="28"/>
            <w:szCs w:val="28"/>
          </w:rPr>
          <w:t>1998 г</w:t>
        </w:r>
      </w:smartTag>
      <w:r w:rsidR="00AD3203" w:rsidRPr="00BA725C">
        <w:rPr>
          <w:rFonts w:ascii="Times New Roman" w:hAnsi="Times New Roman" w:cs="Times New Roman"/>
          <w:sz w:val="28"/>
          <w:szCs w:val="28"/>
        </w:rPr>
        <w:t xml:space="preserve">. № 28-ФЗ «О гражданской обороне», постановлением Правительства Российской Федерации от 26 ноября 2007 года № 804 «Об утверждении Положения о гражданской обороне в Российской Федерации», приказом МЧС России от 14.11.2008 № 687  «Об утверждении Положения об организации и ведении гражданской обороны в муниципальных образованиях и организациях» (зарегистрирован в Минюсте РФ 26 ноября </w:t>
      </w:r>
      <w:smartTag w:uri="urn:schemas-microsoft-com:office:smarttags" w:element="metricconverter">
        <w:smartTagPr>
          <w:attr w:name="ProductID" w:val="2008 г"/>
        </w:smartTagPr>
        <w:r w:rsidR="00AD3203" w:rsidRPr="00BA725C">
          <w:rPr>
            <w:rFonts w:ascii="Times New Roman" w:hAnsi="Times New Roman" w:cs="Times New Roman"/>
            <w:sz w:val="28"/>
            <w:szCs w:val="28"/>
          </w:rPr>
          <w:t>2008 г</w:t>
        </w:r>
      </w:smartTag>
      <w:r w:rsidR="00AD3203" w:rsidRPr="00BA725C">
        <w:rPr>
          <w:rFonts w:ascii="Times New Roman" w:hAnsi="Times New Roman" w:cs="Times New Roman"/>
          <w:sz w:val="28"/>
          <w:szCs w:val="28"/>
        </w:rPr>
        <w:t>. № 12740), постановлением Правительства области, края, республики «Об утверждении Положения об организации и ведении гражданской обороны в муниципальных образованиях и организациях « и определяет организацию и основные направления подготовки к ведению и ведения гражданской обороны, а также основные мероприятия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1.2. В целях выполнения задач гражданской обороны, определенных Федеральным законом «О гражданской обороне», «Положением о гражданской обороне в Российской Федерации», обеспечение мероприятий по гражданской обороне и защите населения возлагается на руководителей муниципальных образований.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jc w:val="center"/>
        <w:rPr>
          <w:rFonts w:ascii="Times New Roman" w:hAnsi="Times New Roman" w:cs="Times New Roman"/>
          <w:b/>
          <w:sz w:val="28"/>
          <w:szCs w:val="28"/>
        </w:rPr>
      </w:pPr>
      <w:r w:rsidRPr="00BA725C">
        <w:rPr>
          <w:rFonts w:ascii="Times New Roman" w:hAnsi="Times New Roman" w:cs="Times New Roman"/>
          <w:b/>
          <w:sz w:val="28"/>
          <w:szCs w:val="28"/>
        </w:rPr>
        <w:t>2. Полномочия органа местного самоуправления в области гражданской обороны</w:t>
      </w:r>
    </w:p>
    <w:p w:rsidR="00AD3203" w:rsidRPr="00BA725C" w:rsidRDefault="00AD3203" w:rsidP="00AD3203">
      <w:pPr>
        <w:keepNext/>
        <w:keepLines/>
        <w:spacing w:after="0" w:line="240" w:lineRule="auto"/>
        <w:jc w:val="center"/>
        <w:rPr>
          <w:rFonts w:ascii="Times New Roman" w:hAnsi="Times New Roman" w:cs="Times New Roman"/>
          <w:b/>
          <w:sz w:val="28"/>
          <w:szCs w:val="28"/>
        </w:rPr>
      </w:pP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2.1. Органы местного самоуправления самостоятельно в пределах границ муниципальных образований: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проводят мероприятия по гражданской обороне, разрабатывают и реализовывают планы гражданской обороны и защиты населения;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проводят подготовку и обучение населения в области гражданской обороны;</w:t>
      </w:r>
    </w:p>
    <w:p w:rsidR="00AD3203" w:rsidRPr="00BA725C" w:rsidRDefault="0065757A" w:rsidP="0065757A">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создают и поддерживают в состоянии постоянной готовности к использованию муниципальные системы оповещения населения об опасностях,</w:t>
      </w:r>
      <w:r w:rsidR="00AD3203" w:rsidRPr="00BA725C">
        <w:rPr>
          <w:rFonts w:ascii="Times New Roman" w:hAnsi="Times New Roman" w:cs="Times New Roman"/>
          <w:sz w:val="28"/>
          <w:szCs w:val="28"/>
        </w:rPr>
        <w:t xml:space="preserve"> возникающих при ведении военных действий или вследствие этих действий, </w:t>
      </w:r>
      <w:r w:rsidRPr="00BA725C">
        <w:rPr>
          <w:rFonts w:ascii="Times New Roman" w:hAnsi="Times New Roman" w:cs="Times New Roman"/>
          <w:sz w:val="28"/>
          <w:szCs w:val="28"/>
        </w:rPr>
        <w:t xml:space="preserve">а также об угрозе возникновения или о возникновении </w:t>
      </w:r>
      <w:r w:rsidR="00AD3203" w:rsidRPr="00BA725C">
        <w:rPr>
          <w:rFonts w:ascii="Times New Roman" w:hAnsi="Times New Roman" w:cs="Times New Roman"/>
          <w:sz w:val="28"/>
          <w:szCs w:val="28"/>
        </w:rPr>
        <w:t>чрезвычайных ситуаций природного и техногенного характера, защитные сооружения и другие объекты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проводят мероприятия по подготовке к эвакуации населения, материальных и культурных ценностей в безопасные районы;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проводят первоочередные мероприятия по поддержанию устойчивого функционирования организаций в военное время;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создают и содержат в целях гражданской обороны запасы продовольствия, медицинских средств индивидуальной защиты и иных средств.</w:t>
      </w:r>
      <w:r w:rsidR="0065757A" w:rsidRPr="00BA725C">
        <w:rPr>
          <w:rFonts w:ascii="Times New Roman" w:hAnsi="Times New Roman" w:cs="Times New Roman"/>
          <w:sz w:val="28"/>
          <w:szCs w:val="28"/>
        </w:rPr>
        <w:t>;</w:t>
      </w:r>
    </w:p>
    <w:p w:rsidR="0065757A" w:rsidRPr="00BA725C" w:rsidRDefault="0065757A"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обеспечивают</w:t>
      </w:r>
      <w:r w:rsidR="00F60313" w:rsidRPr="00BA725C">
        <w:rPr>
          <w:rFonts w:ascii="Times New Roman" w:hAnsi="Times New Roman" w:cs="Times New Roman"/>
          <w:sz w:val="28"/>
          <w:szCs w:val="28"/>
        </w:rPr>
        <w:t xml:space="preserve"> своевременное оповещение населения, в том числе экстренное оповещение населения об опасностях, возникающих при ведении военных действий или вследствие этих действий, а также об угрозе возникновения или о возникновении чрезвычайных ситуаций природного и техногенного характера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2.2. Глава муниципального образования в пределах своей компетенции: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осуществляет руководство гражданской обороной на территории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обеспечивает согласованное функционирование и взаимодействие органов местного самоуправления при решении задач и (или) выполнении мероприятий гражданской обороны на территории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утверждает (определяет) состав комиссий и коллегиальных органов, создаваемых в целях организации выполнения мероприятий по гражданской обороне и порядок их деятельности;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принимает правовые акты в области организации и ведения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утверждает перечень организаций, создающих нештатные аварийно-спасательные формирования;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контролирует решение задач и выполнение мероприятий гражданской обороны на территории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осуществляет иные полномочия в сфере руководства гражданской обороной муниципального образования в соответствии с законодательством Российской Федерации и субъекта Российской Федерации.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2.3. Представительный орган муниципального образования в пределах своей компетенции: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осуществляет законодательное регулирование в области организации и ведения гражданской обороны на территории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утверждает в составе бюджета муниципального образования на соответствующий финансовый год финансовые средства на реализацию мероприятий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одобряет целевые программы муниципального образования по вопросам организации и ведения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проводит слушания по вопросам состояния гражданской обороны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осуществляет иные полномочия в сфере организации и ведения гражданской обороны муниципального образования, установленные законодательством Российской Федерации, Уставом, нормативными правовыми актами субъекта Российской Федерации и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2.4. Руководитель местной администрации (исполнительно-распорядительного органа муниципального образования) в пределах своей компетенции: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разрабатывает целевые программы в области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организует проведение мероприятий по гражданской обороне, разрабатывает и реализует план гражданской обороны и защиты населения, в пределах установленной компетенции;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привлекает на договорной основе организации различных форм собственности, для выполнения работ (поставок товаров и (или) предоставления услуг), в целях обеспечения выполнения мероприятий гражданской обороны на территории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осуществляет иные полномочия в регулируемой сфере, установленные законодательством Российской Федерации, субъекта Российской Федерации и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2.5. Территориальные органы федеральных органов исполнительной власти, осуществляющие свою деятельность на территории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организуют исполнение нормативных правовых актов федеральных органов исполнительной власти по вопросам гражданской обороны, в пределах установленной компетенции;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участвуют в разработке социально-экономических программ в области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организуют проведение мероприятий по гражданской обороне на территории муниципального образования, в пределах установленных полномочий;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осуществляют иные полномочия в соответствии с законодательством Российской Федерации.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2.6. Организации, находящиеся в пределах административных границ муниципального образования, в пределах своих полномочий и в порядке, установленном федеральными законами и иными нормативными правовыми актами Российской Федерации, субъекта Российской Федерации и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планируют и организуют проведение мероприятий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проводят мероприятия по поддержанию своего устойчивого функционирования в военное время;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осуществляют обучение своих работников в области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создают и поддерживают в состоянии постоянной готовности к использованию локальные системы оповещения;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создают и содержат в целях гражданской обороны запасы материально-технических, продовольственных, медицинских и иных средств.</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Организации, имеющие потенциально опасные производственные объекты и эксплуатирующие их, а также имеющие важное оборонное и экономическое значение или представляющие высокую степень опасности возникновения чрезвычайных ситуаций в военное и мирное время, создают нештатные аварийно-спасательные формирования в порядке, установленном законодательством Российской Федерации, субъекта Российской Федерации, муниципального образования и поддерживают их в состоянии постоянной готовности.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jc w:val="center"/>
        <w:rPr>
          <w:rFonts w:ascii="Times New Roman" w:hAnsi="Times New Roman" w:cs="Times New Roman"/>
          <w:b/>
          <w:sz w:val="28"/>
          <w:szCs w:val="28"/>
        </w:rPr>
      </w:pPr>
      <w:r w:rsidRPr="00BA725C">
        <w:rPr>
          <w:rFonts w:ascii="Times New Roman" w:hAnsi="Times New Roman" w:cs="Times New Roman"/>
          <w:b/>
          <w:sz w:val="28"/>
          <w:szCs w:val="28"/>
        </w:rPr>
        <w:t>3. Мероприятия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3.1. Мероприятия по гражданской обороне на муниципальном уровне осуществляются в соответствии с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и Правительства Российской Федерации, нормативными правовыми актами МЧС России, субъекта Российской Федерации и настоящим Порядком.</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 Органы местного самоуправления в целях решения задач в области гражданской обороны планируют и осуществляют следующие основные мероприятия: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3.2.1. По обучению населения в области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разработка с учетом особенностей муниципальных образований и на основе примерных программ, утвержденных исполнительным органом государственной власти субъекта Российской Федерации, примерных программ обучения работающего населения, должностных лиц и работников гражданской обороны, личного состава формирований и служб муниципальных образований;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и обучение населения муниципальных образований способам защиты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обучение личного состава формирований и служб муниципальных образований;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проведение учений и тренировок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организационно-методическое руководство и контроль за обучением работников, личного состава формирований и служб организаций, находящихся на территориях муниципальных образований;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оснащение курсов гражданской обороны и учебно-консультационных пунктов по гражданской обороне и организация их деятельности, а также обеспечение повышения квалификации должностных лиц и работников гражданской обороны муниципальных образований в образовательных учреждениях дополнительного профессионального образования, имеющих соответствующую лицензию;</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пропаганда знаний в области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3.2.2. По оповещению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поддержание в состоянии постоянной готовности системы централизованного оповещения населения, осуществление ее реконструкции и модернизации;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установка специализированных технических средств оповещения и информирования населения в местах массового пребывания людей;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комплексное использование средств единой сети электросвязи Российской Федерации, сетей и средств радио-, проводного и телевизионного вещания и других технических средств передачи информации;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сбор информации в области гражданской обороны и обмен ею.</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3.2.3. По эвакуации населения, материальных и культурных ценностей в безопасные районы: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планирования, подготовки и проведения эвакуационных мероприятий в городах и населенных пунктах, отнесенных к группам по гражданской обороне, в населенных пунктах, имеющих организации, отнесенные к категории особой важности по гражданской обороне, и железнодорожные станции первой категории, и населенных пунктах, расположенных в зонах возможного катастрофического затопления в пределах  4-х часового добегания волны прорыва при разрушении гидротехнических сооружений;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подготовка районов размещения населения, материальных и культурных ценностей, подлежащих эвакуации;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организация деятельности эвакуационных органов, а также подготовка их личного состава.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3.2.4. По предоставлению населению убежищ и средств индивидуальной защиты: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разработка планов наращивания инженерной защиты территорий, отнесенных в установленном порядке к группам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приспособление в мирное время и при переводе гражданской обороны с мирного на военное время заглубленных помещений, метрополитенов и других сооружений подземного пространства для укрытия населения;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планирование и организация строительства недостающих защитных сооружений гражданской обороны в военное время;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укрытия населения в защитных сооружениях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накопление, хранение, освежение и использование по предназначению средств индивидуальной защиты населения;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выдачи населению средств индивидуальной защиты и предоставления средств коллективной защиты в установленные сроки.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3.2.5. По световой и другим видам маскировки: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определение перечня объектов, подлежащих маскировке;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разработка планов осуществления комплексной маскировки территорий, отнесенных в установленном порядке к группам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поддержание в состоянии постоянной готовности к использованию по предназначению запасов материально-технических средств, необходимых для проведения мероприятий по световой и других видов маскировки;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проведение инженерно-технических мероприятий по уменьшению демаскирующих признаков территорий, отнесенных в установленном порядке к группам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3.2.6. По проведению аварийно-спасательных работ в случае возникновения опасностей для населения при ведении военных действий или вследствие этих действий, а также при чрезвычайных ситуациях природного и техногенного характера: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оснащение и подготовка в области гражданской обороны аварийно-спасательных формирований и спасательных служб, а также планирование их действий;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 для всестороннего обеспечения аварийно-спасательных и других неотложных работ.</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3.2.7. По первоочередному обеспечению населения, пострадавшего при ведении военных действий или вследствие этих действий, в том числе по медицинскому обслуживанию, включая оказание первой медицинской помощи, срочному предоставлению жилья и принятию других необходимых мер:</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планирование и организация основных видов жизнеобеспечения населения;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поддержание в состоянии постоянной готовности к использованию по предназначению запасов материально-технических, продовольственных, медицинских и иных средств;</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нормированное снабжение населения продовольственными и непродовольственными товарами;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предоставление населению коммунально-бытовых услуг;</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проведение санитарно-гигиенических и противоэпидемических мероприятий среди населения, пострадавшего при ведении военных действий или вследствие этих действий;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проведение лечебно-эвакуационных мероприятий;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развертывание необходимой лечебной базы в загородной зоне, организация ее энерго- и водоснабжения;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оказание населению медицинской помощи;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определение численности населения, оставшегося без жилья;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инвентаризация сохранившегося и оценка состояния поврежденного жилого фонда, определения возможности его использования для размещения пострадавшего населения;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размещение пострадавшего населения в домах отдыха, пансионатах и других оздоровительных учреждениях, временных жилищах (сборных домах, палатках, землянках и т.п.), а также подселение его на площади сохранившегося жилого фонда;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предоставление населению информационно-психологической поддержки.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3.2.8. По борьбе с пожарами, возникшими при ведении военных действий или вследствие этих действий: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организация деятельности муниципальной пожарной охраны, организация ее подготовки в области гражданской обороны и взаимодействия с другими видами пожарной охраны;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тушения пожаров в районах проведения аварийно-спасательных и других неотложных работ и на объектах, отнесенных в установленном порядке к категориям по гражданской обороне, в военное время.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3.2.9. По обнаружению и обозначению районов, подвергшихся радиоактивному, химическому, биологическому и иному заражению (загрязнению):</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создания и обеспечение готовности сети наблюдения и лабораторного контроля гражданской обороны на базе организаций, расположенных на территории муниципального образования, имеющих специальное оборудование (технические средства) и работников, подготовленных для решения задач по обнаружению и идентификации различных видов заражения (загрязнения);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введение режимов радиационной защиты на территориях, подвергшихся радиоактивному загрязнению;</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совершенствование методов и технических средств мониторинга состояния радиационной, химической, биологической обстановки, в том числе оценка степени зараженности и загрязнения продовольствия и объектов окружающей среды радиоактивными, химическими и биологическими веществами.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3.2.10. По санитарной обработке населения, обеззараживанию зданий и сооружений, специальной обработке техники и территорий: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заблаговременное создание запасов дезактивирующих, дегазирующих веществ и растворов;</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оснащение сил для проведения санитарной обработки населения, обеззараживания зданий и сооружений, специальной обработки техники и территорий, подготовка их в области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проведения мероприятий по санитарной обработке населения, обеззараживанию зданий и сооружений, специальной обработке техники и территорий.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3.2.11. По восстановлению и поддержанию порядка в районах, пострадавших при ведении военных действий или вследствие этих действий, а также вследствие чрезвычайных ситуаций природного и техногенного характера и террористических акций: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оснащение сил охраны общественного порядка, подготовка их в области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восстановление и охрана общественного порядка, обеспечение безопасности дорожного движения на маршрутах выдвижения сил гражданской обороны и эвакуации населения;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беспрепятственного передвижения сил гражданской обороны для проведения аварийно-спасательных и других неотложных работ;</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осуществление пропускного режима и поддержание общественного порядка в очагах поражения;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усиление охраны объектов, подлежащих обязательной охране органами внутренних дел, имущества юридических и физических лиц по договорам, принятие мер по охране имущества, оставшегося без присмотра.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3.2.12. По вопросам срочного восстановления функционирования необходимых коммунальных служб в военное время: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готовности коммунальных служб к работе в условиях военного времени, разработка планов их действий;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запасов оборудования и запасных частей для ремонта поврежденных систем газо-, энерго- и водоснабжения;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подготовка резерва мобильных средств для очистки, опреснения и транспортировки воды;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на водопроводных станциях необходимых запасов реагентов, реактивов, консервантов и дезинфицирующих средств;</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создание запасов резервуаров и емкостей, сборно-разборных трубопроводов, мобильных резервных и автономных источников энергии, оборудования и технических средств для организации коммунального снабжения населения.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3.2.13. По срочному захоронению трупов в военное время: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заблаговременное, в мирное время, определение мест возможных захоронений;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подготовка и обеспечение готовности сил и средств гражданской обороны для обеспечения мероприятий по захоронению трупов, в том числе на базе специализированных ритуальных организаций;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оборудование мест погребения (захоронения) тел (останков) погибших;</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работ по поиску тел, фиксированию мест их обнаружения, извлечению и первичной обработке погибших, опознанию и документированию, перевозке и захоронению погибших;</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санитарно-эпидемиологического надзора.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3.2.14. По разработке и осуществлению мер, направленных на сохранение объектов, необходимых для устойчивого функционирования экономики и выживания населения в военное время: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организация работы в мирное и военное время комиссий по вопросам повышения устойчивости функционирования объектов экономики территорий, отнесенных в установленном порядке к группам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рациональное размещение объектов экономики и инфраструктуры, а также средств производства в соответствии с требованиями строительных норм и правил осуществления инженерно-технических мероприятий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разработка и реализация в мирное и военное время инженерно-технических мероприятий гражданской обороны, в том числе в проектах строительства;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планирование, подготовка и проведение аварийно-спасательных и других неотложных работ на объектах экономики, продолжающих работу в военное время;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заблаговременное создание запасов материально-технических, продовольственных, медицинских и иных средств, необходимых для восстановления производственного процесса;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страхового фонда документации;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повышение эффективности защиты производственных фондов при воздействии на них современных средств поражения.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3.2.15. По вопросам обеспечения постоянной готовности сил и средств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оснащение сил гражданской обороны современными техникой и оборудованием;</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подготовка сил гражданской обороны к действиям, проведение учений и тренировок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разработка и корректировка планов действий сил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определение порядка взаимодействия и привлечения сил и средств гражданской обороны, а также всестороннее обеспечение их действий.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jc w:val="center"/>
        <w:rPr>
          <w:rFonts w:ascii="Times New Roman" w:hAnsi="Times New Roman" w:cs="Times New Roman"/>
          <w:b/>
          <w:sz w:val="28"/>
          <w:szCs w:val="28"/>
        </w:rPr>
      </w:pPr>
      <w:r w:rsidRPr="00BA725C">
        <w:rPr>
          <w:rFonts w:ascii="Times New Roman" w:hAnsi="Times New Roman" w:cs="Times New Roman"/>
          <w:b/>
          <w:sz w:val="28"/>
          <w:szCs w:val="28"/>
        </w:rPr>
        <w:t>4. Руководство и организационная структура гражданской обороны на территории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4.1. Руководство гражданской обороной в муниципальном образовании осуществляет руководитель органа местного самоуправления.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4.2. В целях организации и ведения гражданской обороны руководители гражданской обороны соответствующих уровней издают приказы и распоряжения руководителей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Приказы и распоряжения руководителей гражданской обороны в пределах их компетенции обязательны для исполнения всеми должностными лицами и гражданами.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4.3. Руководители гражданской обороны осуществляют руководство гражданской обороной через соответствующие органы, осуществляющие управление гражданской обороной, органы управления спасательных служб, эвакуационные органы, комиссию по повышению устойчивости функционирования экономики и организаций муниципального образования в военное время и другие органы, создаваемые в целях решения задач в области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4.4. Органами, осуществляющими управление гражданской обороной на территории муниципального образования являются структурные подразделения (работники) по гражданской обороне органов местного самоуправления и организаций.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4.5. Для планирования,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(эвакоприемные) комиссии.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4.6. Эвакуационные (эвакоприемные) комиссии возглавляются руководителями или заместителями руководителей соответствующих органов местного самоуправления и организаций.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4.7. Деятельность эвакуационных комиссий регламентируется положениями об эвакуационных комиссиях, утверждаемыми соответствующими руководителями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4.8. Для решения задач в области гражданской обороны, реализуемых на территории муниципального образования, создаются силы гражданской обороны. В состав сил гражданской обороны входят аварийно-спасательные формирования, нештатные аварийно-спасательные формирования и спасательные службы.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4.9. Для осуществления управления гражданской обороной органы местного самоуправления и организации, в соответствии с полномочиями в области гражданской обороны, создают и поддерживают в постоянной готовности технические системы управления гражданской обороной, системы оповещения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jc w:val="center"/>
        <w:rPr>
          <w:rFonts w:ascii="Times New Roman" w:hAnsi="Times New Roman" w:cs="Times New Roman"/>
          <w:b/>
          <w:sz w:val="28"/>
          <w:szCs w:val="28"/>
        </w:rPr>
      </w:pPr>
      <w:r w:rsidRPr="00BA725C">
        <w:rPr>
          <w:rFonts w:ascii="Times New Roman" w:hAnsi="Times New Roman" w:cs="Times New Roman"/>
          <w:b/>
          <w:sz w:val="28"/>
          <w:szCs w:val="28"/>
        </w:rPr>
        <w:t>5.            Состав сил и средств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5.1. Для выполнения мероприятий гражданской обороны, проведения аварийно-спасательных и других неотложных работ на территории муниципального образования в соответствии с планами гражданской обороны и защиты населения создается группировка сил гражданской обороны в составе нештатных, штатных аварийно-спасательных формирований и спасательных служб.</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5.2. Аварийно-спасательные формирования – самостоятельные или входящие в состав аварийно-спасательных служб структуры, предназначенные для проведения аварийно-спасательных работ, основу которых составляют подразделения, оснащенные специальной техникой, оборудованием, снаряжением, инструментами и материалами.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5.3. На территории муниципального образования создаются спасательные службы (службы гражданской обороны) муниципальных образований и организаций.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Задачи, организация и функции спасательных служб определяются соответствующими положениями о спасательных службах.</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5.4. Положение о спасательной службе муниципального образования разрабатывается и подписывается руководителем соответствующей спасательной службы, согласовывается с руководителем соответствующей спасательной службы края, области, республики и утверждается руководителем гражданской обороны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Положение о спасательной службе организации разрабатывается организацией и согласовывается с органом местного самоуправления, руководителем соответствующей спасательной службы муниципального образования и утверждается руководителем организации.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Инструкции и указания спасательных служб муниципального образования по вопросам, входящим в их компетенцию, обязательны для выполнения всеми подведомственными им структурными подразделениями, службами муниципальных образований и службами организаций.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5.5. Решение о создании спасательных служб принимают руководители органов местного самоуправления, в организациях - руководители организаций.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Вид и количество спасательных служб, создаваемых органами местного самоуправления и организациями, определяются на основании расчета объема и характера, выполняемых в соответствии с планами гражданской обороны и защиты населения (планами гражданской обороны) задач.</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 решению руководителей органов местного самоуправления создаются спасательные службы: медицинская, инженерная, коммунальная, противопожарная, охраны общественного порядка, защиты животных и растений, оповещения и связи, защиты культурных ценностей, транспортная, торговли и питания и другие службы.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В состав спасательной службы органа местного самоуправления (организации) входят органы управления, силы и средства гражданской обороны, предназначенные для проведения мероприятий по гражданской обороне, всестороннего обеспечения действий аварийно-спасательных формирований и выполнения других неотложных работ при ведении военных действий или вследствие этих действий, а также при ликвидации последствий чрезвычайных ситуаций природного и техногенного характера.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5.6.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 а также ликвидации последствий, вызванных террористическими акциями.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Решение о привлечении в мирное время сил и средств гражданской обороны для ликвидации последствий чрезвычайных ситуаций на территории муниципального образования принимают руководители органов местного самоуправления и организаций в отношении созданных ими сил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Организациями, имеющими потенциально опасные производственные объекты и эксплуатирующими их, а также имеющими важное оборонное и экономическое значение или представляющими высокую степень опасности возникновения чрезвычайных ситуаций в военное и мирное время, в порядке, установленном законодательством и нормативными правовыми актами Российской Федерации и субъекта Российской Федерации, из числа своих работников создаются и поддерживаются в состоянии постоянной готовности нештатные аварийно-спасательные формирования.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Органы местного самоуправления могут создавать, содержать и организовывать деятельность нештатных аварийно-спасательных формирований для решения задач на своих территориях.</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Состав, структура и оснащение территориальных нештатных аварийно-спасательных формирований определяются руководителями организаций в соответствии с законодательством и нормативными правовыми актами Российской Федерации и субъекта Российской Федерации, исходя из задач гражданской обороны и защиты населения, и согласовываются с главным управлением МЧС России по субъекту Российской Федерации.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5.7. Силы и средства организаций независимо от организационно-правовых форм и форм собственности привлекаются для обеспечения выполнения мероприятий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5.8. Сроки приведения в готовность органов управления и сил гражданской обороны к проведению мероприятий по подго</w:t>
      </w:r>
      <w:r w:rsidRPr="00BA725C">
        <w:rPr>
          <w:rFonts w:ascii="Times New Roman" w:hAnsi="Times New Roman" w:cs="Times New Roman"/>
          <w:sz w:val="28"/>
          <w:szCs w:val="28"/>
        </w:rPr>
        <w:softHyphen/>
        <w:t>товке к защите и защите населения и организаций от опасностей, возни</w:t>
      </w:r>
      <w:r w:rsidRPr="00BA725C">
        <w:rPr>
          <w:rFonts w:ascii="Times New Roman" w:hAnsi="Times New Roman" w:cs="Times New Roman"/>
          <w:sz w:val="28"/>
          <w:szCs w:val="28"/>
        </w:rPr>
        <w:softHyphen/>
        <w:t>кающих при ведении военных действий или вследствие этих действий: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дежурные силы и средства - _____ час.;</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органы управления - _____ час.;</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силы постоянной готовности - _____ час.;</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силы повышенной готовности - _____ час.</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jc w:val="center"/>
        <w:rPr>
          <w:rFonts w:ascii="Times New Roman" w:hAnsi="Times New Roman" w:cs="Times New Roman"/>
          <w:b/>
          <w:sz w:val="28"/>
          <w:szCs w:val="28"/>
        </w:rPr>
      </w:pPr>
      <w:r w:rsidRPr="00BA725C">
        <w:rPr>
          <w:rFonts w:ascii="Times New Roman" w:hAnsi="Times New Roman" w:cs="Times New Roman"/>
          <w:b/>
          <w:sz w:val="28"/>
          <w:szCs w:val="28"/>
        </w:rPr>
        <w:t>6. Подготовка к ведению и ведение гражданской обороны в муниципальном образовании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 Мероприятия по гражданской обороне организуются в рамках подготовки к ведению и ведения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6.2. Подготовка к ведению гражданской обороны заключается в заблаговременном выполнении мероприятий по подготовке к защите населения, материальных и культурных ценностей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и осуществляется на основании годовых и перспективных планов, предусматривающих основные мероприятия по вопросам гражданской обороны, предупреждения и ликвидации чрезвычайных ситуаций (далее - план основных мероприятий).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6.3. План основных мероприятий муниципального образования на год разрабатывается органом местного самоуправления и согласовывается с органом, уполномоченным решать задачи гражданской обороны и задачи по предупреждению и ликвидации чрезвычайных ситуаций.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Планирование основных мероприятий гражданской обороны производится с учетом всесторонней оценки обстановки, которая может сложиться на территории муниципального образования в результате применения современных средств поражения, а также в результате возможных террористических актов и чрезвычайных ситуаций.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6.4. Ведение гражданской обороны на муниципальном уровне заключается в выполнении мероприятий по защите населения, материальных и культурных ценностей на территории муниципального образования от опасностей,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 и осуществляется на основании планов гражданской обороны и защиты населения муниципальных образований.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6.5. Планы гражданской обороны и защиты населения определяют объем, организацию, порядок, способы и сроки выполнения мероприятий по приведению гражданской обороны в установленные степени готовности при переводе ее с мирного на военное время и в ходе ее ведения, а также при возникновении чрезвычайных ситуаций природного и техногенного характера.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6.6. В целях решения задач в области гражданской обороны в соответствии с полномочиями в области гражданской обороны создаются и содержатся в готовности силы, средства, объекты гражданской обороны, запасы материально-технических, продовольственных, медицинских и иных средств, планируют и осуществляют мероприятия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6.7. Для планирования, подготовки и проведения эвакуационных мероприятий органами местного самоуправления заблаговременно в мирное время создаются эвакуационные (эвакоприемные) комиссии. Эвакуационные (эвакоприемные) комиссии возглавляются руководителями или заместителями руководителей соответствующих органов местного самоуправления. Деятельность эвакуационных (эвакоприемных) комиссий регламентируется положениями об эвакуационных (эвакоприемных) комиссиях, утверждаемыми соответствующими руководителями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6.8. В целях обеспечения организованного и планомерного осуществления мероприятий по гражданской обороне, и своевременного оповещения населения о прогнозируемых и возникших опасностях в военное время на территории муниципального образования организуется сбор и обмен информацией в области гражданской обороны (далее – информация).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Сбор и обмен информацией осуществляются организациями, продолжающими работу в военное время, организациями, имеющими потенциально опасные объекты и эксплуатирующими их, а также организациями, имеющими важное оборонное и экономическое значение или представляющими высокую степень опасности возникновения чрезвычайных ситуаций в мирное и (или) военное время.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Порядок сбора и обмена информацией в области гражданской обороны, формы донесений и сроки их представления на территории субъекта Российской Федерации определяется главным управлением МЧС России по субъекту Российской Федерации.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6.9. Подготовка к ведению гражданской обороны на территории муниципального образования осуществляется в мирное время и включает в себя: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разработку и корректировку планов гражданской обороны и защиты населения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подготовку и обеспечение готовности к действиям органов управления, сил и средств, предназначенных для решения задач гражданской обороны и защиты населения;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создание и подготовку к работе в условиях военного времени органов и пунктов управления;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подготовку и обеспечение готовности к действиям эвакуационных органов всех уровней;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экспертную оценку, составление перечней материальных и культурных ценностей, подлежащих вывозу в безопасные районы, подготовку тары и упаковочного материала, личного состава погрузочно-разгрузочных команд;</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определение необходимого количества транспортных средств для эвакуации населения категорированных городов, материальных и культурных ценностей в безопасные районы;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подготовка мест размещения эвакуированного населения, хранения вывозимых материальных и культурных ценностей в безопасных районах;</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подготовку территориальных и объектовых нештатных аварийно-спасательных формирований и руководство их деятельностью;</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организацию и поддержание взаимодействия с соответствующими федеральными органами исполнительной власти, территориальными органами федеральных органов исполнительной власти, органами военного командования, исполнительными органами государственной власти области и органами местного самоуправления;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планирование и организацию основных видов жизнеобеспечения населения;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планирование и руководство проведением мероприятий по поддержанию устойчивого функционирования организаций;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подготовку к проведению инженерно-технических мероприятий по уменьшению демаскирующих признаков организаций и предприятий;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определение потребности и создание запасов финансовых, материально-технических, продовольственных, медицинских и иных средств для обеспечения выполнения мероприятий по гражданской обороне, защите населения;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планирование обеспечения органов управления, сил гражданской обороны автотракторной и специальной техникой, приборами и инструментами, горюче-смазочными материалами, продовольствием и водой, средствами связи, средствами медицинской, радиационной и химической защиты, медицинским и вещевым имуществом, средствами обеззараживания, строительными материалами, топливом, другими видами материальных и технических средств и их защиты;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поддержание в исправном состоянии и в постоянной готовности техники, привлекаемой к решению задач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 Ведение гражданской обороны на территории муниципального образования осуществляется при приведении системы гражданской обороны в установленные степени готовности и в условиях военного времени и включает в себя: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6.10.1. По вопросам управления мероприятиями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приведение в готовность системы управления организации;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развертывание работы штабов, боевых расчетов ГО на пункте управления;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и проведение мероприятий, обеспечивающих устойчивое управление органами управления, силами и средствами при осуществлении мероприятий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6.10.2. По вопросам обеспечения оповещения населения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поддержание в состоянии постоянной готовности к использованию технических систем управления гражданской обороны, территориальной системы оповещения населения;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своевременное оповещение населения об опасностях, возникающих при ведении военных действий или вследствие этих действий, а также при возникновении чрезвычайных ситуаций природного и техногенного характера.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6.10.3. По вопросам медицинского обеспечения населения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и проведение медицинских, лечебно-эвакуационных, санитарно-гигиенических и противоэпидемических мероприятий, направленных на сохранение жизни и здоровья населения, а также своевременное оказание медицинской помощи пораженным и больным гражданам;</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и проведение комплекса санитарно-гигиенических и противоэпидемических мероприятий, направленных на предупреждение возникновения и распространения инфекционных заболеваний;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санитарного благополучия населения (рабочих и служащих), устранение неблагоприятных санитарных последствий применения противником средств массового поражения;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6.10.4. По вопросам социального обеспечения населения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всесторонней социальной помощи населению (рабочим и служащим), пострадавшему от опасностей, возникших при ведении военных действий или вследствие этих действий, а также при чрезвычайных ситуациях природного и техногенного характера, включая террористические акты;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инвентаризация сохранившегося и оценка состояния поврежденного жилого фонда, определение возможности его использования для размещения пострадавшего населения, размещение людей, оставшихся без жилья, в домах отдыха, пансионатах и других оздоровительных учреждениях, временных жилищах (сборных домах, палатках, землянках и т.п.), а также осуществление подселения населения на площадь сохранившегося жилого фонда;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6.10.5. По вопросам транспортного обеспечения населения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мониторинг исправности транспорта, а также транспорта, остающегося после мобилизации на объектах экономики, независимо от его ведомственной принадлежности и форм собственности;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и осуществление транспортных перевозок в целях гражданской обороны (вывоз эвакуируемого населения (рабочих и служащих), материальных и культурных ценностей в безопасную зону, доставка сил гражданской обороны и рабочих смен к местам работ, эвакуация пораженных в больничные базы, доставка материальных средств, необходимых для проведения аварийно-спасательных и других неотложных работ);</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6.10.6. По вопросам инженерного обеспечения населения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строительства недостающего фонда защитных сооружений (быстровозводимых убежищ и противорадиационных укрытий) для защиты населения (рабочих и служащих) от всех видов поражающих факторов и последствий применения современных средств поражения;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инженерного оборудования пунктов управления, сборных и промежуточных пунктов эвакуации, станций посадки и высадки эвакуируемого населения, приемных эвакуационных пунктов и районов размещения эвакуируемого населения (рабочих и служащих) в безопасных районах и исходных районов сил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восстановление в приоритетном порядке объектов экономики в условиях военного времени;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ведение инженерной разведки на маршрутах ввода сил гражданской обороны, в очагах поражения и зонах катастрофического затопления;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осуществление мероприятий, направленных на повышение устойчивости функционирования объектов, специальных инженерных сетей и коммуникаций жилищно-коммунального хозяйства, их срочное восстановление;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проведение неотложных работ по локализации и ликвидации аварий на специальных инженерных сетях и коммуникациях.</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6.10.7. По вопросам жилищно-коммунального обеспечения населения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готовности коммунальных служб к работе в условиях военного времени;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организация безотказной работы защищенной системы водоснабжения, создание запасов воды и поддержание в готовности технических средств ее доставки;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защиты водоисточников и сооружений водопроводного хозяйства от заражения химически опасными, отравляющими, радиоактивными веществами и биологическими средствами;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лабораторного контроля питьевой и сточных вод в пунктах водоснабжения;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организация и проведение санитарной обработки людей, обеззараживания одежды, объектов, техники, территорий и воды на коммунально-бытовых предприятиях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и осуществление срочного захоронения трупов;</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размещения пострадавшего и эвакуированного населения (рабочих и служащих), их коммунально-бытового обеспечения;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6.10.8. По вопросам обеспечения населения муниципального образования товарами первой необходимости и питанием:</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горячим питанием или сухими пайками пострадавшего и пораженного населения (рабочих и служащих) до поступления его в стационарные лечебные учреждения;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снабжение товарами первой необходимости населения (рабочих и служащих), а также личного состава аварийно-спасательных формирований в исходных районах и при ведении аварийно-спасательных и других неотложных работ;</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доставки и передачи на санитарно-обмывочные пункты комплектов белья, одежды и обуви;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защиты товарных запасов продовольствия и промышленных товаров первой необходимости от поражающих факторов оружия массового поражения и других средств нападения противника, учета потерь этих запасов.</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6.10.9. По вопросам обеспечения горюче-смазочными материалами и энергоснабжением:</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обеспечения горюче-смазочными материалами автотракторной, специальной техники и других технических средств, привлекаемых для проведения мероприятий по гражданской обороне;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бесперебойной подачи газа, топлива, электрической энергии для обеспечения нужд населения и функционирования организаций при ведении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электрической энергией населения (организаций), аварийно-спасательных формирований в ходе проведения ими аварийно-спасательных и других неотложных работ;</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проведения мероприятий по повышению устойчивости функционирования объектов энергоснабжения;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и проведение мероприятий по светомаскировке.</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6.10.10. По вопросам обеспечения охраны общественного порядка:</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охрана и оборона важных в стратегическом отношении объектов, объектов на коммуникациях, включенных в перечень, утверждаемый Правительством Российской Федерации;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организация и проведение мероприятий, направленных на поддержание общественного порядка в городах, отнесенных к группе по гражданской обороне, других населенных пунктах, на маршрутах эвакуации населения, а также обеспечение охраны материальных и культурных ценностей в военное время;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обеспечение в установленном порядке надзора (контроля) за соблюдением должностными лицами и населением правил световой маскировки, карантина, выполнением решений органов государственной власти по вопросам обеспечения общественного порядка при введении военного положения и при проведении мероприятий гражданской обороны;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общественного порядка и безопасности дорожного движения на маршрутах ввода сил гражданской обороны в очаги поражения, при проведении в них аварийно-спасательных и других неотложных работ, а также при выводе из этих очагов пострадавших;</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6.10.11. По вопросам противопожарного обеспечения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готовности сил и средств противопожарной службы и НАСФ;</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проведение профилактических мероприятий, направленных на повышение противопожарной устойчивости населенных пунктов и предприятий;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спасение и эвакуация людей из горящих, задымленных и загазованных зданий и сооружений;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привлечение населения к обеспечению пожарной безопасности.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6.10.12. По вопросам дорожного обеспечения муниципального образования: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разработка мероприятий, направленных на обеспечение содержания в исправном состоянии автомобильных дорог и мостов;</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поддержание дорог и дорожных сооружений в проезжем состоянии, строительство новых дорог, оборудование колонных путей и переправ;</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ремонт и содержание автомобильных дорог и искусственных сооружений на них;</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осуществление мероприятий по техническому прикрытию автомобильных дорог, ликвидация в кратчайший срок их разрушений и повреждений, предназначенных для ввода сил в районы аварийно-спасательных и других неотложных работ, эвакуации пораженных (создание запасов строительных материалов и готовых конструкций, выделение и расстановка сил и средств для выполнения восстановительных работ на важнейших объектах и участках дорог).</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6.10.13. По вопросам защиты животных и растений: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проведение мероприятий по защите животных, растений и продукции животноводства, растениеводства на объектах сельскохозяйственного производства от оружия массового поражения;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ведение ветеринарной и фитопатологической разведки;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ведение наблюдения и проведение лабораторного контроля за зараженностью продуктов животноводства, растениеводства, кормов и воды.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6.10.14. По вопросам проведения эвакуации населения, материальных и культурных ценностей: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lastRenderedPageBreak/>
        <w:t>развертывание и обеспечение работы эвакуационных органов всех уровней;</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проведение мероприятий по эвакуации населения, материальных и культурных ценностей в безопасные районы;</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размещения, первоочередного жизнеобеспечения эвакуированного населения в безопасных районах;</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организацию и ведение регистрационного учета, а при необходимости и документирование эвакуированного населения в местах его размещения;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6.10.15. По вопросам проведения аварийно-спасательных и других неотложных работ:</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создание и поддержание в готовности к действиям группировки сил и средств для проведения АСДНР;</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ведение всех видов разведки на маршрутах ввода сил;</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обеспечение безопасности дорожного движения и общественного порядка на маршрутах ввода сил и в районах проведения АСДНР;</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осуществление мероприятий по учету потерь населения.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jc w:val="center"/>
        <w:rPr>
          <w:rFonts w:ascii="Times New Roman" w:hAnsi="Times New Roman" w:cs="Times New Roman"/>
          <w:b/>
          <w:sz w:val="28"/>
          <w:szCs w:val="28"/>
        </w:rPr>
      </w:pPr>
      <w:r w:rsidRPr="00BA725C">
        <w:rPr>
          <w:rFonts w:ascii="Times New Roman" w:hAnsi="Times New Roman" w:cs="Times New Roman"/>
          <w:b/>
          <w:sz w:val="28"/>
          <w:szCs w:val="28"/>
        </w:rPr>
        <w:t>7. Заключительные положения</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 </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7.1. Финансирование мероприятий по гражданской обороне осуществляется в соответствии с законодательством Российской Федерации.</w:t>
      </w:r>
    </w:p>
    <w:p w:rsidR="00AD3203" w:rsidRPr="00BA725C" w:rsidRDefault="00AD3203" w:rsidP="00AD3203">
      <w:pPr>
        <w:keepNext/>
        <w:keepLines/>
        <w:spacing w:after="0" w:line="240" w:lineRule="auto"/>
        <w:ind w:firstLine="709"/>
        <w:jc w:val="both"/>
        <w:rPr>
          <w:rFonts w:ascii="Times New Roman" w:hAnsi="Times New Roman" w:cs="Times New Roman"/>
          <w:sz w:val="28"/>
          <w:szCs w:val="28"/>
        </w:rPr>
      </w:pPr>
      <w:r w:rsidRPr="00BA725C">
        <w:rPr>
          <w:rFonts w:ascii="Times New Roman" w:hAnsi="Times New Roman" w:cs="Times New Roman"/>
          <w:sz w:val="28"/>
          <w:szCs w:val="28"/>
        </w:rPr>
        <w:t>7.2.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w:t>
      </w:r>
    </w:p>
    <w:p w:rsidR="00D0184C" w:rsidRPr="00BA725C" w:rsidRDefault="00D0184C" w:rsidP="00AD3203">
      <w:pPr>
        <w:rPr>
          <w:sz w:val="28"/>
          <w:szCs w:val="28"/>
        </w:rPr>
      </w:pPr>
    </w:p>
    <w:sectPr w:rsidR="00D0184C" w:rsidRPr="00BA725C" w:rsidSect="00E13FE9">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1E8" w:rsidRDefault="001D71E8" w:rsidP="00FD13C5">
      <w:pPr>
        <w:spacing w:after="0" w:line="240" w:lineRule="auto"/>
      </w:pPr>
      <w:r>
        <w:separator/>
      </w:r>
    </w:p>
  </w:endnote>
  <w:endnote w:type="continuationSeparator" w:id="1">
    <w:p w:rsidR="001D71E8" w:rsidRDefault="001D71E8" w:rsidP="00FD13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1E8" w:rsidRDefault="001D71E8" w:rsidP="00FD13C5">
      <w:pPr>
        <w:spacing w:after="0" w:line="240" w:lineRule="auto"/>
      </w:pPr>
      <w:r>
        <w:separator/>
      </w:r>
    </w:p>
  </w:footnote>
  <w:footnote w:type="continuationSeparator" w:id="1">
    <w:p w:rsidR="001D71E8" w:rsidRDefault="001D71E8" w:rsidP="00FD13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4172"/>
    </w:sdtPr>
    <w:sdtContent>
      <w:p w:rsidR="00FD13C5" w:rsidRDefault="000521CF">
        <w:pPr>
          <w:pStyle w:val="a5"/>
          <w:jc w:val="right"/>
        </w:pPr>
        <w:fldSimple w:instr=" PAGE   \* MERGEFORMAT ">
          <w:r w:rsidR="00BA725C">
            <w:rPr>
              <w:noProof/>
            </w:rPr>
            <w:t>1</w:t>
          </w:r>
        </w:fldSimple>
      </w:p>
    </w:sdtContent>
  </w:sdt>
  <w:p w:rsidR="00FD13C5" w:rsidRDefault="00FD13C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656C3C"/>
    <w:rsid w:val="00010476"/>
    <w:rsid w:val="000521CF"/>
    <w:rsid w:val="001226DA"/>
    <w:rsid w:val="001D71E8"/>
    <w:rsid w:val="005909DC"/>
    <w:rsid w:val="00606534"/>
    <w:rsid w:val="00653E4A"/>
    <w:rsid w:val="00656C3C"/>
    <w:rsid w:val="0065757A"/>
    <w:rsid w:val="009A181D"/>
    <w:rsid w:val="00AA3747"/>
    <w:rsid w:val="00AD3203"/>
    <w:rsid w:val="00AF603E"/>
    <w:rsid w:val="00BA725C"/>
    <w:rsid w:val="00C90AE3"/>
    <w:rsid w:val="00D0184C"/>
    <w:rsid w:val="00E13FE9"/>
    <w:rsid w:val="00E5515B"/>
    <w:rsid w:val="00F60313"/>
    <w:rsid w:val="00FD13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F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rsid w:val="00606534"/>
    <w:rPr>
      <w:b/>
      <w:bCs/>
      <w:color w:val="106BBE"/>
      <w:sz w:val="26"/>
      <w:szCs w:val="26"/>
    </w:rPr>
  </w:style>
  <w:style w:type="character" w:customStyle="1" w:styleId="a4">
    <w:name w:val="Цветовое выделение"/>
    <w:rsid w:val="00606534"/>
    <w:rPr>
      <w:b/>
      <w:bCs w:val="0"/>
      <w:color w:val="000080"/>
    </w:rPr>
  </w:style>
  <w:style w:type="paragraph" w:styleId="a5">
    <w:name w:val="header"/>
    <w:basedOn w:val="a"/>
    <w:link w:val="a6"/>
    <w:uiPriority w:val="99"/>
    <w:unhideWhenUsed/>
    <w:rsid w:val="00FD13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13C5"/>
  </w:style>
  <w:style w:type="paragraph" w:styleId="a7">
    <w:name w:val="footer"/>
    <w:basedOn w:val="a"/>
    <w:link w:val="a8"/>
    <w:uiPriority w:val="99"/>
    <w:semiHidden/>
    <w:unhideWhenUsed/>
    <w:rsid w:val="00FD13C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FD13C5"/>
  </w:style>
  <w:style w:type="paragraph" w:styleId="a9">
    <w:name w:val="Balloon Text"/>
    <w:basedOn w:val="a"/>
    <w:link w:val="aa"/>
    <w:uiPriority w:val="99"/>
    <w:semiHidden/>
    <w:unhideWhenUsed/>
    <w:rsid w:val="00653E4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3E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873722">
      <w:bodyDiv w:val="1"/>
      <w:marLeft w:val="0"/>
      <w:marRight w:val="0"/>
      <w:marTop w:val="0"/>
      <w:marBottom w:val="0"/>
      <w:divBdr>
        <w:top w:val="none" w:sz="0" w:space="0" w:color="auto"/>
        <w:left w:val="none" w:sz="0" w:space="0" w:color="auto"/>
        <w:bottom w:val="none" w:sz="0" w:space="0" w:color="auto"/>
        <w:right w:val="none" w:sz="0" w:space="0" w:color="auto"/>
      </w:divBdr>
    </w:div>
    <w:div w:id="302278458">
      <w:bodyDiv w:val="1"/>
      <w:marLeft w:val="0"/>
      <w:marRight w:val="0"/>
      <w:marTop w:val="0"/>
      <w:marBottom w:val="0"/>
      <w:divBdr>
        <w:top w:val="none" w:sz="0" w:space="0" w:color="auto"/>
        <w:left w:val="none" w:sz="0" w:space="0" w:color="auto"/>
        <w:bottom w:val="none" w:sz="0" w:space="0" w:color="auto"/>
        <w:right w:val="none" w:sz="0" w:space="0" w:color="auto"/>
      </w:divBdr>
    </w:div>
    <w:div w:id="15160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6952</Words>
  <Characters>39632</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Сельсовет</Company>
  <LinksUpToDate>false</LinksUpToDate>
  <CharactersWithSpaces>46492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Алексеевский</dc:creator>
  <cp:keywords/>
  <dc:description/>
  <cp:lastModifiedBy>Алексеевский</cp:lastModifiedBy>
  <cp:revision>15</cp:revision>
  <cp:lastPrinted>2016-02-11T11:54:00Z</cp:lastPrinted>
  <dcterms:created xsi:type="dcterms:W3CDTF">2013-11-10T06:45:00Z</dcterms:created>
  <dcterms:modified xsi:type="dcterms:W3CDTF">2016-02-11T11:56:00Z</dcterms:modified>
</cp:coreProperties>
</file>